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6619" w:rsidRPr="009319D6" w:rsidRDefault="00D36619" w:rsidP="009319D6">
      <w:pPr>
        <w:autoSpaceDE w:val="0"/>
        <w:autoSpaceDN w:val="0"/>
        <w:adjustRightInd w:val="0"/>
        <w:spacing w:after="0" w:line="240" w:lineRule="auto"/>
        <w:rPr>
          <w:rFonts w:ascii="Times New Roman" w:hAnsi="Times New Roman" w:cs="Times New Roman"/>
          <w:b/>
          <w:sz w:val="24"/>
          <w:szCs w:val="24"/>
          <w:lang w:val="lt-LT"/>
        </w:rPr>
      </w:pPr>
      <w:bookmarkStart w:id="0" w:name="_GoBack"/>
      <w:bookmarkEnd w:id="0"/>
      <w:r w:rsidRPr="009319D6">
        <w:rPr>
          <w:rFonts w:ascii="Times New Roman" w:hAnsi="Times New Roman" w:cs="Times New Roman"/>
          <w:b/>
          <w:sz w:val="24"/>
          <w:szCs w:val="24"/>
          <w:lang w:val="lt-LT"/>
        </w:rPr>
        <w:t>„Tuskulo pašnekesiai“</w:t>
      </w:r>
    </w:p>
    <w:p w:rsidR="00CF6341" w:rsidRPr="009319D6" w:rsidRDefault="00CF6341" w:rsidP="009319D6">
      <w:pPr>
        <w:autoSpaceDE w:val="0"/>
        <w:autoSpaceDN w:val="0"/>
        <w:adjustRightInd w:val="0"/>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Tuskulėnų rimties parko memorialinis kompleksas</w:t>
      </w:r>
      <w:r w:rsidR="008E72FC" w:rsidRPr="009319D6">
        <w:rPr>
          <w:rFonts w:ascii="Times New Roman" w:hAnsi="Times New Roman" w:cs="Times New Roman"/>
          <w:sz w:val="24"/>
          <w:szCs w:val="24"/>
          <w:lang w:val="lt-LT"/>
        </w:rPr>
        <w:t>.</w:t>
      </w:r>
    </w:p>
    <w:p w:rsidR="00D36619" w:rsidRPr="009319D6" w:rsidRDefault="00CF6341"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bCs/>
          <w:sz w:val="24"/>
          <w:szCs w:val="24"/>
          <w:lang w:val="lt-LT"/>
        </w:rPr>
        <w:t xml:space="preserve">Užsiėmimas skirtas: </w:t>
      </w:r>
      <w:r w:rsidR="00791533" w:rsidRPr="009319D6">
        <w:rPr>
          <w:rFonts w:ascii="Times New Roman" w:hAnsi="Times New Roman" w:cs="Times New Roman"/>
          <w:sz w:val="24"/>
          <w:szCs w:val="24"/>
          <w:lang w:val="lt-LT"/>
        </w:rPr>
        <w:t>V</w:t>
      </w:r>
      <w:r w:rsidRPr="009319D6">
        <w:rPr>
          <w:rFonts w:ascii="Times New Roman" w:hAnsi="Times New Roman" w:cs="Times New Roman"/>
          <w:sz w:val="24"/>
          <w:szCs w:val="24"/>
          <w:lang w:val="lt-LT"/>
        </w:rPr>
        <w:t>yresniųjų klasių moksleiviams</w:t>
      </w:r>
      <w:r w:rsidR="008E72FC" w:rsidRPr="009319D6">
        <w:rPr>
          <w:rFonts w:ascii="Times New Roman" w:hAnsi="Times New Roman" w:cs="Times New Roman"/>
          <w:sz w:val="24"/>
          <w:szCs w:val="24"/>
          <w:lang w:val="lt-LT"/>
        </w:rPr>
        <w:t>.</w:t>
      </w:r>
      <w:r w:rsidRPr="009319D6">
        <w:rPr>
          <w:rFonts w:ascii="Times New Roman" w:hAnsi="Times New Roman" w:cs="Times New Roman"/>
          <w:sz w:val="24"/>
          <w:szCs w:val="24"/>
          <w:lang w:val="lt-LT"/>
        </w:rPr>
        <w:t xml:space="preserve">                                                                                  </w:t>
      </w:r>
      <w:r w:rsidR="003D42DE">
        <w:rPr>
          <w:rFonts w:ascii="Times New Roman" w:hAnsi="Times New Roman" w:cs="Times New Roman"/>
          <w:b/>
          <w:bCs/>
          <w:sz w:val="24"/>
          <w:szCs w:val="24"/>
          <w:lang w:val="lt-LT"/>
        </w:rPr>
        <w:t>S</w:t>
      </w:r>
      <w:r w:rsidRPr="009319D6">
        <w:rPr>
          <w:rFonts w:ascii="Times New Roman" w:hAnsi="Times New Roman" w:cs="Times New Roman"/>
          <w:b/>
          <w:bCs/>
          <w:sz w:val="24"/>
          <w:szCs w:val="24"/>
          <w:lang w:val="lt-LT"/>
        </w:rPr>
        <w:t xml:space="preserve">usipažįstama su šiais eksponatais: </w:t>
      </w:r>
      <w:r w:rsidR="008E72FC" w:rsidRPr="009319D6">
        <w:rPr>
          <w:rFonts w:ascii="Times New Roman" w:hAnsi="Times New Roman" w:cs="Times New Roman"/>
          <w:sz w:val="24"/>
          <w:szCs w:val="24"/>
          <w:lang w:val="lt-LT"/>
        </w:rPr>
        <w:t>Sagos iš nužudytųjų rūbų, p</w:t>
      </w:r>
      <w:r w:rsidRPr="009319D6">
        <w:rPr>
          <w:rFonts w:ascii="Times New Roman" w:hAnsi="Times New Roman" w:cs="Times New Roman"/>
          <w:sz w:val="24"/>
          <w:szCs w:val="24"/>
          <w:lang w:val="lt-LT"/>
        </w:rPr>
        <w:t>ar</w:t>
      </w:r>
      <w:r w:rsidR="008E72FC" w:rsidRPr="009319D6">
        <w:rPr>
          <w:rFonts w:ascii="Times New Roman" w:hAnsi="Times New Roman" w:cs="Times New Roman"/>
          <w:sz w:val="24"/>
          <w:szCs w:val="24"/>
          <w:lang w:val="lt-LT"/>
        </w:rPr>
        <w:t>tizano Adolfo Bagdono klarnetas,</w:t>
      </w:r>
      <w:r w:rsidRPr="009319D6">
        <w:rPr>
          <w:rFonts w:ascii="Times New Roman" w:hAnsi="Times New Roman" w:cs="Times New Roman"/>
          <w:sz w:val="24"/>
          <w:szCs w:val="24"/>
          <w:lang w:val="lt-LT"/>
        </w:rPr>
        <w:t xml:space="preserve"> Lietuvos laisvės armijos štabo viršininko Antano Stalmoko-Baltrūno, Dagilio asmeniniai daiktai: jo nutapytas pav</w:t>
      </w:r>
      <w:r w:rsidR="008E72FC" w:rsidRPr="009319D6">
        <w:rPr>
          <w:rFonts w:ascii="Times New Roman" w:hAnsi="Times New Roman" w:cs="Times New Roman"/>
          <w:sz w:val="24"/>
          <w:szCs w:val="24"/>
          <w:lang w:val="lt-LT"/>
        </w:rPr>
        <w:t>eikslėlis „Prie Ražės upelio“ (</w:t>
      </w:r>
      <w:r w:rsidRPr="009319D6">
        <w:rPr>
          <w:rFonts w:ascii="Times New Roman" w:hAnsi="Times New Roman" w:cs="Times New Roman"/>
          <w:sz w:val="24"/>
          <w:szCs w:val="24"/>
          <w:lang w:val="lt-LT"/>
        </w:rPr>
        <w:t>apie 1940 m.</w:t>
      </w:r>
      <w:r w:rsidR="008E72FC" w:rsidRPr="009319D6">
        <w:rPr>
          <w:rFonts w:ascii="Times New Roman" w:hAnsi="Times New Roman" w:cs="Times New Roman"/>
          <w:sz w:val="24"/>
          <w:szCs w:val="24"/>
          <w:lang w:val="lt-LT"/>
        </w:rPr>
        <w:t>),</w:t>
      </w:r>
      <w:r w:rsidRPr="009319D6">
        <w:rPr>
          <w:rFonts w:ascii="Times New Roman" w:hAnsi="Times New Roman" w:cs="Times New Roman"/>
          <w:sz w:val="24"/>
          <w:szCs w:val="24"/>
          <w:lang w:val="lt-LT"/>
        </w:rPr>
        <w:t xml:space="preserve"> XX a. pra</w:t>
      </w:r>
      <w:r w:rsidR="008E72FC" w:rsidRPr="009319D6">
        <w:rPr>
          <w:rFonts w:ascii="Times New Roman" w:hAnsi="Times New Roman" w:cs="Times New Roman"/>
          <w:sz w:val="24"/>
          <w:szCs w:val="24"/>
          <w:lang w:val="lt-LT"/>
        </w:rPr>
        <w:t>džios Lietuvos karininko kardas,</w:t>
      </w:r>
      <w:r w:rsidRPr="009319D6">
        <w:rPr>
          <w:rFonts w:ascii="Times New Roman" w:hAnsi="Times New Roman" w:cs="Times New Roman"/>
          <w:sz w:val="24"/>
          <w:szCs w:val="24"/>
          <w:lang w:val="lt-LT"/>
        </w:rPr>
        <w:t xml:space="preserve"> Vyčio Kryžiaus ordino Komandoro kryžius, kuriuo apdovanotas kunigas Pranas Gustaitis po mirties 1999 m.</w:t>
      </w:r>
      <w:r w:rsidR="008E72FC" w:rsidRPr="009319D6">
        <w:rPr>
          <w:rFonts w:ascii="Times New Roman" w:hAnsi="Times New Roman" w:cs="Times New Roman"/>
          <w:sz w:val="24"/>
          <w:szCs w:val="24"/>
          <w:lang w:val="lt-LT"/>
        </w:rPr>
        <w:t>,</w:t>
      </w:r>
      <w:r w:rsidRPr="009319D6">
        <w:rPr>
          <w:rFonts w:ascii="Times New Roman" w:hAnsi="Times New Roman" w:cs="Times New Roman"/>
          <w:sz w:val="24"/>
          <w:szCs w:val="24"/>
          <w:lang w:val="lt-LT"/>
        </w:rPr>
        <w:t xml:space="preserve"> Vyskupo Vincento Borisevičiaus mitra ir alba.                                                                  </w:t>
      </w:r>
    </w:p>
    <w:p w:rsidR="00CF6341" w:rsidRPr="009319D6" w:rsidRDefault="00CF6341"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bCs/>
          <w:sz w:val="24"/>
          <w:szCs w:val="24"/>
          <w:lang w:val="lt-LT"/>
        </w:rPr>
        <w:t xml:space="preserve">Kuo aktualus šis užsiėmimas? </w:t>
      </w:r>
      <w:r w:rsidRPr="009319D6">
        <w:rPr>
          <w:rFonts w:ascii="Times New Roman" w:hAnsi="Times New Roman" w:cs="Times New Roman"/>
          <w:sz w:val="24"/>
          <w:szCs w:val="24"/>
          <w:lang w:val="lt-LT"/>
        </w:rPr>
        <w:t>Šis užsiėmimas galėtų tapti integralia pasipriešinimo istorijos, pilietinio ir dorinio ugdymo pamoka muziejuje, kurios metu vyresniųjų klasių</w:t>
      </w:r>
      <w:r w:rsidR="008E72FC" w:rsidRPr="009319D6">
        <w:rPr>
          <w:rFonts w:ascii="Times New Roman" w:hAnsi="Times New Roman" w:cs="Times New Roman"/>
          <w:sz w:val="24"/>
          <w:szCs w:val="24"/>
          <w:lang w:val="lt-LT"/>
        </w:rPr>
        <w:t xml:space="preserve"> mokiniai susipažintų</w:t>
      </w:r>
      <w:r w:rsidRPr="009319D6">
        <w:rPr>
          <w:rFonts w:ascii="Times New Roman" w:hAnsi="Times New Roman" w:cs="Times New Roman"/>
          <w:sz w:val="24"/>
          <w:szCs w:val="24"/>
          <w:lang w:val="lt-LT"/>
        </w:rPr>
        <w:t xml:space="preserve"> su </w:t>
      </w:r>
      <w:r w:rsidR="008E72FC" w:rsidRPr="009319D6">
        <w:rPr>
          <w:rFonts w:ascii="Times New Roman" w:hAnsi="Times New Roman" w:cs="Times New Roman"/>
          <w:sz w:val="24"/>
          <w:szCs w:val="24"/>
          <w:lang w:val="lt-LT"/>
        </w:rPr>
        <w:t>pasipriešinimu, j</w:t>
      </w:r>
      <w:r w:rsidRPr="009319D6">
        <w:rPr>
          <w:rFonts w:ascii="Times New Roman" w:hAnsi="Times New Roman" w:cs="Times New Roman"/>
          <w:sz w:val="24"/>
          <w:szCs w:val="24"/>
          <w:lang w:val="lt-LT"/>
        </w:rPr>
        <w:t>o dalyvių asmenybėmis. Užsiėmimo tikslas – pasirinktų asmenybių biografijų, ekspozicijo</w:t>
      </w:r>
      <w:r w:rsidR="008E72FC" w:rsidRPr="009319D6">
        <w:rPr>
          <w:rFonts w:ascii="Times New Roman" w:hAnsi="Times New Roman" w:cs="Times New Roman"/>
          <w:sz w:val="24"/>
          <w:szCs w:val="24"/>
          <w:lang w:val="lt-LT"/>
        </w:rPr>
        <w:t>je rodomų daiktų pristatymas ir</w:t>
      </w:r>
      <w:r w:rsidRPr="009319D6">
        <w:rPr>
          <w:rFonts w:ascii="Times New Roman" w:hAnsi="Times New Roman" w:cs="Times New Roman"/>
          <w:sz w:val="24"/>
          <w:szCs w:val="24"/>
          <w:lang w:val="lt-LT"/>
        </w:rPr>
        <w:t xml:space="preserve"> diskusijos, kurios leistų geriau suprasti sudėtingo laikotarpio dvasią ir moralinius pasirinkimus.                                                                                                                                                       </w:t>
      </w:r>
      <w:r w:rsidR="003D42DE">
        <w:rPr>
          <w:rFonts w:ascii="Times New Roman" w:hAnsi="Times New Roman" w:cs="Times New Roman"/>
          <w:b/>
          <w:sz w:val="24"/>
          <w:szCs w:val="24"/>
          <w:lang w:val="lt-LT"/>
        </w:rPr>
        <w:t>A</w:t>
      </w:r>
      <w:r w:rsidRPr="009319D6">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w:t>
      </w:r>
      <w:r w:rsidR="008E72FC" w:rsidRPr="009319D6">
        <w:rPr>
          <w:rFonts w:ascii="Times New Roman" w:hAnsi="Times New Roman" w:cs="Times New Roman"/>
          <w:sz w:val="24"/>
          <w:szCs w:val="24"/>
          <w:lang w:val="lt-LT"/>
        </w:rPr>
        <w:t>Užsiėmimas pradedamas prie</w:t>
      </w:r>
      <w:r w:rsidRPr="009319D6">
        <w:rPr>
          <w:rFonts w:ascii="Times New Roman" w:hAnsi="Times New Roman" w:cs="Times New Roman"/>
          <w:sz w:val="24"/>
          <w:szCs w:val="24"/>
          <w:lang w:val="lt-LT"/>
        </w:rPr>
        <w:t xml:space="preserve"> </w:t>
      </w:r>
      <w:r w:rsidR="00791533" w:rsidRPr="009319D6">
        <w:rPr>
          <w:rFonts w:ascii="Times New Roman" w:hAnsi="Times New Roman" w:cs="Times New Roman"/>
          <w:sz w:val="24"/>
          <w:szCs w:val="24"/>
          <w:lang w:val="lt-LT"/>
        </w:rPr>
        <w:t xml:space="preserve">ekpozicijos, kurioje demonstruojamos </w:t>
      </w:r>
      <w:r w:rsidRPr="009319D6">
        <w:rPr>
          <w:rFonts w:ascii="Times New Roman" w:hAnsi="Times New Roman" w:cs="Times New Roman"/>
          <w:sz w:val="24"/>
          <w:szCs w:val="24"/>
          <w:lang w:val="lt-LT"/>
        </w:rPr>
        <w:t>nužudytų žmonių drabužių</w:t>
      </w:r>
      <w:r w:rsidR="00791533" w:rsidRPr="009319D6">
        <w:rPr>
          <w:rFonts w:ascii="Times New Roman" w:hAnsi="Times New Roman" w:cs="Times New Roman"/>
          <w:sz w:val="24"/>
          <w:szCs w:val="24"/>
          <w:lang w:val="lt-LT"/>
        </w:rPr>
        <w:t xml:space="preserve"> sagos. Tai</w:t>
      </w:r>
      <w:r w:rsidR="008E72FC" w:rsidRPr="009319D6">
        <w:rPr>
          <w:rFonts w:ascii="Times New Roman" w:hAnsi="Times New Roman" w:cs="Times New Roman"/>
          <w:sz w:val="24"/>
          <w:szCs w:val="24"/>
          <w:lang w:val="lt-LT"/>
        </w:rPr>
        <w:t xml:space="preserve"> </w:t>
      </w:r>
      <w:r w:rsidR="00791533" w:rsidRPr="009319D6">
        <w:rPr>
          <w:rFonts w:ascii="Times New Roman" w:hAnsi="Times New Roman" w:cs="Times New Roman"/>
          <w:sz w:val="24"/>
          <w:szCs w:val="24"/>
          <w:lang w:val="lt-LT"/>
        </w:rPr>
        <w:t>– anonimiški eksponatai, neatskleidžiantys</w:t>
      </w:r>
      <w:r w:rsidR="008E72FC" w:rsidRPr="009319D6">
        <w:rPr>
          <w:rFonts w:ascii="Times New Roman" w:hAnsi="Times New Roman" w:cs="Times New Roman"/>
          <w:sz w:val="24"/>
          <w:szCs w:val="24"/>
          <w:lang w:val="lt-LT"/>
        </w:rPr>
        <w:t>, kas buvo drabužių savininkai</w:t>
      </w:r>
      <w:r w:rsidR="00FE3ED3" w:rsidRPr="009319D6">
        <w:rPr>
          <w:rFonts w:ascii="Times New Roman" w:hAnsi="Times New Roman" w:cs="Times New Roman"/>
          <w:sz w:val="24"/>
          <w:szCs w:val="24"/>
          <w:lang w:val="lt-LT"/>
        </w:rPr>
        <w:t>, be</w:t>
      </w:r>
      <w:r w:rsidR="00791533" w:rsidRPr="009319D6">
        <w:rPr>
          <w:rFonts w:ascii="Times New Roman" w:hAnsi="Times New Roman" w:cs="Times New Roman"/>
          <w:sz w:val="24"/>
          <w:szCs w:val="24"/>
          <w:lang w:val="lt-LT"/>
        </w:rPr>
        <w:t>t šios aprangos detalės simboli</w:t>
      </w:r>
      <w:r w:rsidR="00FE3ED3" w:rsidRPr="009319D6">
        <w:rPr>
          <w:rFonts w:ascii="Times New Roman" w:hAnsi="Times New Roman" w:cs="Times New Roman"/>
          <w:sz w:val="24"/>
          <w:szCs w:val="24"/>
          <w:lang w:val="lt-LT"/>
        </w:rPr>
        <w:t>zuoja</w:t>
      </w:r>
      <w:r w:rsidRPr="009319D6">
        <w:rPr>
          <w:rFonts w:ascii="Times New Roman" w:hAnsi="Times New Roman" w:cs="Times New Roman"/>
          <w:sz w:val="24"/>
          <w:szCs w:val="24"/>
          <w:lang w:val="lt-LT"/>
        </w:rPr>
        <w:t xml:space="preserve"> </w:t>
      </w:r>
      <w:r w:rsidR="00EB3F9F" w:rsidRPr="009319D6">
        <w:rPr>
          <w:rFonts w:ascii="Times New Roman" w:hAnsi="Times New Roman" w:cs="Times New Roman"/>
          <w:sz w:val="24"/>
          <w:szCs w:val="24"/>
          <w:lang w:val="lt-LT"/>
        </w:rPr>
        <w:t>K</w:t>
      </w:r>
      <w:r w:rsidR="00FE3ED3" w:rsidRPr="009319D6">
        <w:rPr>
          <w:rFonts w:ascii="Times New Roman" w:hAnsi="Times New Roman" w:cs="Times New Roman"/>
          <w:sz w:val="24"/>
          <w:szCs w:val="24"/>
          <w:lang w:val="lt-LT"/>
        </w:rPr>
        <w:t>GB</w:t>
      </w:r>
      <w:r w:rsidRPr="009319D6">
        <w:rPr>
          <w:rFonts w:ascii="Times New Roman" w:hAnsi="Times New Roman" w:cs="Times New Roman"/>
          <w:sz w:val="24"/>
          <w:szCs w:val="24"/>
          <w:lang w:val="lt-LT"/>
        </w:rPr>
        <w:t xml:space="preserve"> sistemos nuasmeninto žmogaus lemtį. Po to </w:t>
      </w:r>
      <w:r w:rsidR="00FE3ED3" w:rsidRPr="009319D6">
        <w:rPr>
          <w:rFonts w:ascii="Times New Roman" w:hAnsi="Times New Roman" w:cs="Times New Roman"/>
          <w:sz w:val="24"/>
          <w:szCs w:val="24"/>
          <w:lang w:val="lt-LT"/>
        </w:rPr>
        <w:t>užsiėmimo dalyviai apžiūri konkretesnius eksponatus – klarne</w:t>
      </w:r>
      <w:r w:rsidR="00791533" w:rsidRPr="009319D6">
        <w:rPr>
          <w:rFonts w:ascii="Times New Roman" w:hAnsi="Times New Roman" w:cs="Times New Roman"/>
          <w:sz w:val="24"/>
          <w:szCs w:val="24"/>
          <w:lang w:val="lt-LT"/>
        </w:rPr>
        <w:t>tą, paveikslą ir kardą. Grupė skatinama</w:t>
      </w:r>
      <w:r w:rsidR="00FE3ED3" w:rsidRPr="009319D6">
        <w:rPr>
          <w:rFonts w:ascii="Times New Roman" w:hAnsi="Times New Roman" w:cs="Times New Roman"/>
          <w:sz w:val="24"/>
          <w:szCs w:val="24"/>
          <w:lang w:val="lt-LT"/>
        </w:rPr>
        <w:t xml:space="preserve"> diskutuoti,</w:t>
      </w:r>
      <w:r w:rsidRPr="009319D6">
        <w:rPr>
          <w:rFonts w:ascii="Times New Roman" w:hAnsi="Times New Roman" w:cs="Times New Roman"/>
          <w:sz w:val="24"/>
          <w:szCs w:val="24"/>
          <w:lang w:val="lt-LT"/>
        </w:rPr>
        <w:t xml:space="preserve"> ar įmanoma išlikti kūrėju sudėtingomis istor</w:t>
      </w:r>
      <w:r w:rsidR="00FE3ED3" w:rsidRPr="009319D6">
        <w:rPr>
          <w:rFonts w:ascii="Times New Roman" w:hAnsi="Times New Roman" w:cs="Times New Roman"/>
          <w:sz w:val="24"/>
          <w:szCs w:val="24"/>
          <w:lang w:val="lt-LT"/>
        </w:rPr>
        <w:t>inėmis aplink</w:t>
      </w:r>
      <w:r w:rsidR="00791533" w:rsidRPr="009319D6">
        <w:rPr>
          <w:rFonts w:ascii="Times New Roman" w:hAnsi="Times New Roman" w:cs="Times New Roman"/>
          <w:sz w:val="24"/>
          <w:szCs w:val="24"/>
          <w:lang w:val="lt-LT"/>
        </w:rPr>
        <w:t>ybėmis, ką rinktis iškilus</w:t>
      </w:r>
      <w:r w:rsidR="00FE3ED3" w:rsidRPr="009319D6">
        <w:rPr>
          <w:rFonts w:ascii="Times New Roman" w:hAnsi="Times New Roman" w:cs="Times New Roman"/>
          <w:sz w:val="24"/>
          <w:szCs w:val="24"/>
          <w:lang w:val="lt-LT"/>
        </w:rPr>
        <w:t xml:space="preserve"> dilemai – meną ar kovą</w:t>
      </w:r>
      <w:r w:rsidRPr="009319D6">
        <w:rPr>
          <w:rFonts w:ascii="Times New Roman" w:hAnsi="Times New Roman" w:cs="Times New Roman"/>
          <w:sz w:val="24"/>
          <w:szCs w:val="24"/>
          <w:lang w:val="lt-LT"/>
        </w:rPr>
        <w:t xml:space="preserve">. Diskutuoti </w:t>
      </w:r>
      <w:r w:rsidR="00FE3ED3" w:rsidRPr="009319D6">
        <w:rPr>
          <w:rFonts w:ascii="Times New Roman" w:hAnsi="Times New Roman" w:cs="Times New Roman"/>
          <w:sz w:val="24"/>
          <w:szCs w:val="24"/>
          <w:lang w:val="lt-LT"/>
        </w:rPr>
        <w:t>apie etines ir moralines dilemas gali padėti</w:t>
      </w:r>
      <w:r w:rsidRPr="009319D6">
        <w:rPr>
          <w:rFonts w:ascii="Times New Roman" w:hAnsi="Times New Roman" w:cs="Times New Roman"/>
          <w:sz w:val="24"/>
          <w:szCs w:val="24"/>
          <w:lang w:val="lt-LT"/>
        </w:rPr>
        <w:t xml:space="preserve"> specialiai parinkti antikos mąstytojo Cicerono posakiai ir se</w:t>
      </w:r>
      <w:r w:rsidR="00791533" w:rsidRPr="009319D6">
        <w:rPr>
          <w:rFonts w:ascii="Times New Roman" w:hAnsi="Times New Roman" w:cs="Times New Roman"/>
          <w:sz w:val="24"/>
          <w:szCs w:val="24"/>
          <w:lang w:val="lt-LT"/>
        </w:rPr>
        <w:t>ntencijos (</w:t>
      </w:r>
      <w:r w:rsidR="00EB3F9F" w:rsidRPr="009319D6">
        <w:rPr>
          <w:rFonts w:ascii="Times New Roman" w:hAnsi="Times New Roman" w:cs="Times New Roman"/>
          <w:sz w:val="24"/>
          <w:szCs w:val="24"/>
          <w:lang w:val="lt-LT"/>
        </w:rPr>
        <w:t>„</w:t>
      </w:r>
      <w:r w:rsidR="00FE3ED3" w:rsidRPr="009319D6">
        <w:rPr>
          <w:rFonts w:ascii="Times New Roman" w:hAnsi="Times New Roman" w:cs="Times New Roman"/>
          <w:sz w:val="24"/>
          <w:szCs w:val="24"/>
          <w:lang w:val="lt-LT"/>
        </w:rPr>
        <w:t>K</w:t>
      </w:r>
      <w:r w:rsidRPr="009319D6">
        <w:rPr>
          <w:rFonts w:ascii="Times New Roman" w:hAnsi="Times New Roman" w:cs="Times New Roman"/>
          <w:sz w:val="24"/>
          <w:szCs w:val="24"/>
          <w:lang w:val="lt-LT"/>
        </w:rPr>
        <w:t>as kenčia, tas atsimena</w:t>
      </w:r>
      <w:r w:rsidR="00FE3ED3" w:rsidRPr="009319D6">
        <w:rPr>
          <w:rFonts w:ascii="Times New Roman" w:hAnsi="Times New Roman" w:cs="Times New Roman"/>
          <w:sz w:val="24"/>
          <w:szCs w:val="24"/>
          <w:lang w:val="lt-LT"/>
        </w:rPr>
        <w:t>“; „G</w:t>
      </w:r>
      <w:r w:rsidRPr="009319D6">
        <w:rPr>
          <w:rFonts w:ascii="Times New Roman" w:hAnsi="Times New Roman" w:cs="Times New Roman"/>
          <w:sz w:val="24"/>
          <w:szCs w:val="24"/>
          <w:lang w:val="lt-LT"/>
        </w:rPr>
        <w:t>eriau mirti, negu vergauti</w:t>
      </w:r>
      <w:r w:rsidR="00FE3ED3" w:rsidRPr="009319D6">
        <w:rPr>
          <w:rFonts w:ascii="Times New Roman" w:hAnsi="Times New Roman" w:cs="Times New Roman"/>
          <w:sz w:val="24"/>
          <w:szCs w:val="24"/>
          <w:lang w:val="lt-LT"/>
        </w:rPr>
        <w:t>“; „I</w:t>
      </w:r>
      <w:r w:rsidRPr="009319D6">
        <w:rPr>
          <w:rFonts w:ascii="Times New Roman" w:hAnsi="Times New Roman" w:cs="Times New Roman"/>
          <w:sz w:val="24"/>
          <w:szCs w:val="24"/>
          <w:lang w:val="lt-LT"/>
        </w:rPr>
        <w:t>storija yra gyvenimo mokytoja</w:t>
      </w:r>
      <w:r w:rsidR="00EB3F9F" w:rsidRPr="009319D6">
        <w:rPr>
          <w:rFonts w:ascii="Times New Roman" w:hAnsi="Times New Roman" w:cs="Times New Roman"/>
          <w:sz w:val="24"/>
          <w:szCs w:val="24"/>
          <w:lang w:val="lt-LT"/>
        </w:rPr>
        <w:t>“</w:t>
      </w:r>
      <w:r w:rsidR="00791533" w:rsidRPr="009319D6">
        <w:rPr>
          <w:rFonts w:ascii="Times New Roman" w:hAnsi="Times New Roman" w:cs="Times New Roman"/>
          <w:sz w:val="24"/>
          <w:szCs w:val="24"/>
          <w:lang w:val="lt-LT"/>
        </w:rPr>
        <w:t xml:space="preserve"> ir pan.). Ciceronas </w:t>
      </w:r>
      <w:r w:rsidR="00FE3ED3" w:rsidRPr="009319D6">
        <w:rPr>
          <w:rFonts w:ascii="Times New Roman" w:hAnsi="Times New Roman" w:cs="Times New Roman"/>
          <w:sz w:val="24"/>
          <w:szCs w:val="24"/>
          <w:lang w:val="lt-LT"/>
        </w:rPr>
        <w:t xml:space="preserve">yra </w:t>
      </w:r>
      <w:r w:rsidR="00791533" w:rsidRPr="009319D6">
        <w:rPr>
          <w:rFonts w:ascii="Times New Roman" w:hAnsi="Times New Roman" w:cs="Times New Roman"/>
          <w:sz w:val="24"/>
          <w:szCs w:val="24"/>
          <w:lang w:val="lt-LT"/>
        </w:rPr>
        <w:t xml:space="preserve">ir </w:t>
      </w:r>
      <w:r w:rsidR="00FE3ED3" w:rsidRPr="009319D6">
        <w:rPr>
          <w:rFonts w:ascii="Times New Roman" w:hAnsi="Times New Roman" w:cs="Times New Roman"/>
          <w:sz w:val="24"/>
          <w:szCs w:val="24"/>
          <w:lang w:val="lt-LT"/>
        </w:rPr>
        <w:t>posakio „C</w:t>
      </w:r>
      <w:r w:rsidRPr="009319D6">
        <w:rPr>
          <w:rFonts w:ascii="Times New Roman" w:hAnsi="Times New Roman" w:cs="Times New Roman"/>
          <w:sz w:val="24"/>
          <w:szCs w:val="24"/>
          <w:lang w:val="lt-LT"/>
        </w:rPr>
        <w:t>urriculum vitae – gyvenimo kelias, gyvenimo aprašymas</w:t>
      </w:r>
      <w:r w:rsidR="00FE3ED3" w:rsidRPr="009319D6">
        <w:rPr>
          <w:rFonts w:ascii="Times New Roman" w:hAnsi="Times New Roman" w:cs="Times New Roman"/>
          <w:sz w:val="24"/>
          <w:szCs w:val="24"/>
          <w:lang w:val="lt-LT"/>
        </w:rPr>
        <w:t>“ autorius. Užsiėmimo dalyviai taip pat apžiūri Vyčio Kryžiaus apdovanojimą, kalbama</w:t>
      </w:r>
      <w:r w:rsidRPr="009319D6">
        <w:rPr>
          <w:rFonts w:ascii="Times New Roman" w:hAnsi="Times New Roman" w:cs="Times New Roman"/>
          <w:sz w:val="24"/>
          <w:szCs w:val="24"/>
          <w:lang w:val="lt-LT"/>
        </w:rPr>
        <w:t xml:space="preserve"> </w:t>
      </w:r>
      <w:r w:rsidR="00272C8B" w:rsidRPr="009319D6">
        <w:rPr>
          <w:rFonts w:ascii="Times New Roman" w:hAnsi="Times New Roman" w:cs="Times New Roman"/>
          <w:sz w:val="24"/>
          <w:szCs w:val="24"/>
          <w:lang w:val="lt-LT"/>
        </w:rPr>
        <w:t xml:space="preserve">apie </w:t>
      </w:r>
      <w:r w:rsidRPr="009319D6">
        <w:rPr>
          <w:rFonts w:ascii="Times New Roman" w:hAnsi="Times New Roman" w:cs="Times New Roman"/>
          <w:sz w:val="24"/>
          <w:szCs w:val="24"/>
          <w:lang w:val="lt-LT"/>
        </w:rPr>
        <w:t xml:space="preserve">pripažinimą po mirties, </w:t>
      </w:r>
      <w:r w:rsidR="00FE3ED3" w:rsidRPr="009319D6">
        <w:rPr>
          <w:rFonts w:ascii="Times New Roman" w:hAnsi="Times New Roman" w:cs="Times New Roman"/>
          <w:sz w:val="24"/>
          <w:szCs w:val="24"/>
          <w:lang w:val="lt-LT"/>
        </w:rPr>
        <w:t xml:space="preserve">apie tai, </w:t>
      </w:r>
      <w:r w:rsidRPr="009319D6">
        <w:rPr>
          <w:rFonts w:ascii="Times New Roman" w:hAnsi="Times New Roman" w:cs="Times New Roman"/>
          <w:sz w:val="24"/>
          <w:szCs w:val="24"/>
          <w:lang w:val="lt-LT"/>
        </w:rPr>
        <w:t xml:space="preserve">ką reiškia </w:t>
      </w:r>
      <w:r w:rsidR="00FE3ED3" w:rsidRPr="009319D6">
        <w:rPr>
          <w:rFonts w:ascii="Times New Roman" w:hAnsi="Times New Roman" w:cs="Times New Roman"/>
          <w:sz w:val="24"/>
          <w:szCs w:val="24"/>
          <w:lang w:val="lt-LT"/>
        </w:rPr>
        <w:t>pasiaukojimas ir gyvenimas dėl T</w:t>
      </w:r>
      <w:r w:rsidRPr="009319D6">
        <w:rPr>
          <w:rFonts w:ascii="Times New Roman" w:hAnsi="Times New Roman" w:cs="Times New Roman"/>
          <w:sz w:val="24"/>
          <w:szCs w:val="24"/>
          <w:lang w:val="lt-LT"/>
        </w:rPr>
        <w:t>ėvynės ir ateities kartų</w:t>
      </w:r>
      <w:r w:rsidR="00272C8B" w:rsidRPr="009319D6">
        <w:rPr>
          <w:rFonts w:ascii="Times New Roman" w:hAnsi="Times New Roman" w:cs="Times New Roman"/>
          <w:sz w:val="24"/>
          <w:szCs w:val="24"/>
          <w:lang w:val="lt-LT"/>
        </w:rPr>
        <w:t>, apie atmintį</w:t>
      </w:r>
      <w:r w:rsidRPr="009319D6">
        <w:rPr>
          <w:rFonts w:ascii="Times New Roman" w:hAnsi="Times New Roman" w:cs="Times New Roman"/>
          <w:sz w:val="24"/>
          <w:szCs w:val="24"/>
          <w:lang w:val="lt-LT"/>
        </w:rPr>
        <w:t xml:space="preserve">. </w:t>
      </w:r>
      <w:r w:rsidR="00272C8B" w:rsidRPr="009319D6">
        <w:rPr>
          <w:rFonts w:ascii="Times New Roman" w:hAnsi="Times New Roman" w:cs="Times New Roman"/>
          <w:sz w:val="24"/>
          <w:szCs w:val="24"/>
          <w:lang w:val="lt-LT"/>
        </w:rPr>
        <w:t>Apžiūrėję</w:t>
      </w:r>
      <w:r w:rsidRPr="009319D6">
        <w:rPr>
          <w:rFonts w:ascii="Times New Roman" w:hAnsi="Times New Roman" w:cs="Times New Roman"/>
          <w:sz w:val="24"/>
          <w:szCs w:val="24"/>
          <w:lang w:val="lt-LT"/>
        </w:rPr>
        <w:t xml:space="preserve"> Vyskupo</w:t>
      </w:r>
      <w:r w:rsidR="00272C8B" w:rsidRPr="009319D6">
        <w:rPr>
          <w:rFonts w:ascii="Times New Roman" w:hAnsi="Times New Roman" w:cs="Times New Roman"/>
          <w:sz w:val="24"/>
          <w:szCs w:val="24"/>
          <w:lang w:val="lt-LT"/>
        </w:rPr>
        <w:t xml:space="preserve"> Vincento Borisevičiaus daiktus, dalyviai sužino, kas yra mitra ir alba, išgirsta apie Vincento Borisevičiaus drąsą – vyskupas gelbėjęs žydus, padėję</w:t>
      </w:r>
      <w:r w:rsidRPr="009319D6">
        <w:rPr>
          <w:rFonts w:ascii="Times New Roman" w:hAnsi="Times New Roman" w:cs="Times New Roman"/>
          <w:sz w:val="24"/>
          <w:szCs w:val="24"/>
          <w:lang w:val="lt-LT"/>
        </w:rPr>
        <w:t xml:space="preserve"> skirt</w:t>
      </w:r>
      <w:r w:rsidR="00272C8B" w:rsidRPr="009319D6">
        <w:rPr>
          <w:rFonts w:ascii="Times New Roman" w:hAnsi="Times New Roman" w:cs="Times New Roman"/>
          <w:sz w:val="24"/>
          <w:szCs w:val="24"/>
          <w:lang w:val="lt-LT"/>
        </w:rPr>
        <w:t>ingų įsitikinimų žmonėms, galėję pabėgti, bet pasilikęs. Kviečiama aptarti</w:t>
      </w:r>
      <w:r w:rsidRPr="009319D6">
        <w:rPr>
          <w:rFonts w:ascii="Times New Roman" w:hAnsi="Times New Roman" w:cs="Times New Roman"/>
          <w:sz w:val="24"/>
          <w:szCs w:val="24"/>
          <w:lang w:val="lt-LT"/>
        </w:rPr>
        <w:t xml:space="preserve"> požiūrį į įvykius iš laiko ir amžinybės perspektyvos. </w:t>
      </w:r>
    </w:p>
    <w:p w:rsidR="00813E56" w:rsidRPr="009319D6" w:rsidRDefault="00CF6341"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Prak</w:t>
      </w:r>
      <w:r w:rsidR="00791533" w:rsidRPr="009319D6">
        <w:rPr>
          <w:rFonts w:ascii="Times New Roman" w:hAnsi="Times New Roman" w:cs="Times New Roman"/>
          <w:sz w:val="24"/>
          <w:szCs w:val="24"/>
          <w:lang w:val="lt-LT"/>
        </w:rPr>
        <w:t>tinėje dalyje mokiniai pasidaly</w:t>
      </w:r>
      <w:r w:rsidRPr="009319D6">
        <w:rPr>
          <w:rFonts w:ascii="Times New Roman" w:hAnsi="Times New Roman" w:cs="Times New Roman"/>
          <w:sz w:val="24"/>
          <w:szCs w:val="24"/>
          <w:lang w:val="lt-LT"/>
        </w:rPr>
        <w:t>tų į grupes ir gautų u</w:t>
      </w:r>
      <w:r w:rsidR="00272C8B" w:rsidRPr="009319D6">
        <w:rPr>
          <w:rFonts w:ascii="Times New Roman" w:hAnsi="Times New Roman" w:cs="Times New Roman"/>
          <w:sz w:val="24"/>
          <w:szCs w:val="24"/>
          <w:lang w:val="lt-LT"/>
        </w:rPr>
        <w:t xml:space="preserve">žduočių lapus, kuriuose surašytos skirtingos </w:t>
      </w:r>
      <w:r w:rsidRPr="009319D6">
        <w:rPr>
          <w:rFonts w:ascii="Times New Roman" w:hAnsi="Times New Roman" w:cs="Times New Roman"/>
          <w:sz w:val="24"/>
          <w:szCs w:val="24"/>
          <w:lang w:val="lt-LT"/>
        </w:rPr>
        <w:t>žmonių, dalyvavusių pasipriešinimo kovoje</w:t>
      </w:r>
      <w:r w:rsidR="00272C8B" w:rsidRPr="009319D6">
        <w:rPr>
          <w:rFonts w:ascii="Times New Roman" w:hAnsi="Times New Roman" w:cs="Times New Roman"/>
          <w:sz w:val="24"/>
          <w:szCs w:val="24"/>
          <w:lang w:val="lt-LT"/>
        </w:rPr>
        <w:t>, profesijos: menininkas, kariškis, kunigas, valstietis</w:t>
      </w:r>
      <w:r w:rsidR="00791533" w:rsidRPr="009319D6">
        <w:rPr>
          <w:rFonts w:ascii="Times New Roman" w:hAnsi="Times New Roman" w:cs="Times New Roman"/>
          <w:sz w:val="24"/>
          <w:szCs w:val="24"/>
          <w:lang w:val="lt-LT"/>
        </w:rPr>
        <w:t xml:space="preserve"> ir keletas</w:t>
      </w:r>
      <w:r w:rsidRPr="009319D6">
        <w:rPr>
          <w:rFonts w:ascii="Times New Roman" w:hAnsi="Times New Roman" w:cs="Times New Roman"/>
          <w:sz w:val="24"/>
          <w:szCs w:val="24"/>
          <w:lang w:val="lt-LT"/>
        </w:rPr>
        <w:t xml:space="preserve">  </w:t>
      </w:r>
      <w:r w:rsidR="00791533" w:rsidRPr="009319D6">
        <w:rPr>
          <w:rFonts w:ascii="Times New Roman" w:hAnsi="Times New Roman" w:cs="Times New Roman"/>
          <w:sz w:val="24"/>
          <w:szCs w:val="24"/>
          <w:lang w:val="lt-LT"/>
        </w:rPr>
        <w:t>konkretaus pasipriešinimo dalyvio</w:t>
      </w:r>
      <w:r w:rsidR="00272C8B" w:rsidRPr="009319D6">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b</w:t>
      </w:r>
      <w:r w:rsidR="00791533" w:rsidRPr="009319D6">
        <w:rPr>
          <w:rFonts w:ascii="Times New Roman" w:hAnsi="Times New Roman" w:cs="Times New Roman"/>
          <w:sz w:val="24"/>
          <w:szCs w:val="24"/>
          <w:lang w:val="lt-LT"/>
        </w:rPr>
        <w:t>iografijos faktų</w:t>
      </w:r>
      <w:r w:rsidR="00272C8B" w:rsidRPr="009319D6">
        <w:rPr>
          <w:rFonts w:ascii="Times New Roman" w:hAnsi="Times New Roman" w:cs="Times New Roman"/>
          <w:sz w:val="24"/>
          <w:szCs w:val="24"/>
          <w:lang w:val="lt-LT"/>
        </w:rPr>
        <w:t>. Remda</w:t>
      </w:r>
      <w:r w:rsidR="00791533" w:rsidRPr="009319D6">
        <w:rPr>
          <w:rFonts w:ascii="Times New Roman" w:hAnsi="Times New Roman" w:cs="Times New Roman"/>
          <w:sz w:val="24"/>
          <w:szCs w:val="24"/>
          <w:lang w:val="lt-LT"/>
        </w:rPr>
        <w:t>miesi šiais pateiktais faktais apie asmenybę</w:t>
      </w:r>
      <w:r w:rsidR="00272C8B" w:rsidRPr="009319D6">
        <w:rPr>
          <w:rFonts w:ascii="Times New Roman" w:hAnsi="Times New Roman" w:cs="Times New Roman"/>
          <w:sz w:val="24"/>
          <w:szCs w:val="24"/>
          <w:lang w:val="lt-LT"/>
        </w:rPr>
        <w:t xml:space="preserve">, moksleiviai </w:t>
      </w:r>
      <w:r w:rsidRPr="009319D6">
        <w:rPr>
          <w:rFonts w:ascii="Times New Roman" w:hAnsi="Times New Roman" w:cs="Times New Roman"/>
          <w:sz w:val="24"/>
          <w:szCs w:val="24"/>
          <w:lang w:val="lt-LT"/>
        </w:rPr>
        <w:t xml:space="preserve">rašytų laišką menamam bičiuliui ar artimui.                                   </w:t>
      </w:r>
      <w:r w:rsidR="00272C8B" w:rsidRPr="009319D6">
        <w:rPr>
          <w:rFonts w:ascii="Times New Roman" w:hAnsi="Times New Roman" w:cs="Times New Roman"/>
          <w:sz w:val="24"/>
          <w:szCs w:val="24"/>
          <w:lang w:val="lt-LT"/>
        </w:rPr>
        <w:t xml:space="preserve">                                                                                </w:t>
      </w:r>
      <w:r w:rsidR="003D42DE">
        <w:rPr>
          <w:rFonts w:ascii="Times New Roman" w:hAnsi="Times New Roman" w:cs="Times New Roman"/>
          <w:b/>
          <w:bCs/>
          <w:sz w:val="24"/>
          <w:szCs w:val="24"/>
          <w:lang w:val="lt-LT"/>
        </w:rPr>
        <w:t>R</w:t>
      </w:r>
      <w:r w:rsidRPr="009319D6">
        <w:rPr>
          <w:rFonts w:ascii="Times New Roman" w:hAnsi="Times New Roman" w:cs="Times New Roman"/>
          <w:b/>
          <w:bCs/>
          <w:sz w:val="24"/>
          <w:szCs w:val="24"/>
          <w:lang w:val="lt-LT"/>
        </w:rPr>
        <w:t xml:space="preserve">eikalingos priemonės: </w:t>
      </w:r>
      <w:r w:rsidR="00272C8B" w:rsidRPr="009319D6">
        <w:rPr>
          <w:rFonts w:ascii="Times New Roman" w:hAnsi="Times New Roman" w:cs="Times New Roman"/>
          <w:sz w:val="24"/>
          <w:szCs w:val="24"/>
          <w:lang w:val="lt-LT"/>
        </w:rPr>
        <w:t>K</w:t>
      </w:r>
      <w:r w:rsidRPr="009319D6">
        <w:rPr>
          <w:rFonts w:ascii="Times New Roman" w:hAnsi="Times New Roman" w:cs="Times New Roman"/>
          <w:sz w:val="24"/>
          <w:szCs w:val="24"/>
          <w:lang w:val="lt-LT"/>
        </w:rPr>
        <w:t>ortelės su Cicerono posakiais ir sentencijomis, užduočių lapai, popieriaus lapai, pieštukai, rašikliai.</w:t>
      </w:r>
    </w:p>
    <w:p w:rsidR="00D36619" w:rsidRPr="009319D6" w:rsidRDefault="00D36619" w:rsidP="009319D6">
      <w:pPr>
        <w:spacing w:after="0" w:line="240" w:lineRule="auto"/>
        <w:rPr>
          <w:rFonts w:ascii="Times New Roman" w:hAnsi="Times New Roman" w:cs="Times New Roman"/>
          <w:sz w:val="24"/>
          <w:szCs w:val="24"/>
          <w:lang w:val="lt-LT"/>
        </w:rPr>
      </w:pPr>
    </w:p>
    <w:p w:rsidR="009319D6" w:rsidRPr="009319D6" w:rsidRDefault="009319D6"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 xml:space="preserve">„Atrask altorių šešėlį“          </w:t>
      </w:r>
      <w:r w:rsidRPr="009319D6">
        <w:rPr>
          <w:rFonts w:ascii="Times New Roman" w:hAnsi="Times New Roman" w:cs="Times New Roman"/>
          <w:sz w:val="24"/>
          <w:szCs w:val="24"/>
          <w:lang w:val="lt-LT"/>
        </w:rPr>
        <w:t xml:space="preserve">                                                     </w:t>
      </w:r>
    </w:p>
    <w:p w:rsidR="009319D6"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Vinco Mykolaičio-Putino memorialinis butas-muziejus.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Vyresniųjų klasių moksleiviams, jaunimui.                                                                                                                 </w:t>
      </w:r>
      <w:r w:rsidR="003D42DE">
        <w:rPr>
          <w:rFonts w:ascii="Times New Roman" w:hAnsi="Times New Roman" w:cs="Times New Roman"/>
          <w:b/>
          <w:sz w:val="24"/>
          <w:szCs w:val="24"/>
          <w:lang w:val="lt-LT"/>
        </w:rPr>
        <w:t>S</w:t>
      </w:r>
      <w:r w:rsidRPr="009319D6">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V. Mykolaičio-Putino romano „Altorių šešėly“ pirmojo leidimo trys tomai, su įvairiais V. Mykolaičio-Putino gyvenimo etapais susijusios fotografijos.                                                                                                                                                                  </w:t>
      </w:r>
      <w:r w:rsidRPr="009319D6">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V. Mykolaitis-Putinas – vienas svarbiausių Lietuvos simbolistų.                                                                                    </w:t>
      </w:r>
      <w:r w:rsidR="003D42DE">
        <w:rPr>
          <w:rFonts w:ascii="Times New Roman" w:hAnsi="Times New Roman" w:cs="Times New Roman"/>
          <w:b/>
          <w:sz w:val="24"/>
          <w:szCs w:val="24"/>
          <w:lang w:val="lt-LT"/>
        </w:rPr>
        <w:t>A</w:t>
      </w:r>
      <w:r w:rsidRPr="009319D6">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Edukacinis užsiėmimas skirstomas į dvi dalis. Pirmoji – teorinė, kurios metu edukatorius pasakoja apie V. Mykolaičio-Putino gyvenimą, šeimą, atskleidžiama, kokie svarbiausi jo gyvenimo etapai, pasirinkimo keliai, kokie žmonės darė didžiausią įtaką rašytojo </w:t>
      </w:r>
      <w:r w:rsidRPr="009319D6">
        <w:rPr>
          <w:rFonts w:ascii="Times New Roman" w:hAnsi="Times New Roman" w:cs="Times New Roman"/>
          <w:sz w:val="24"/>
          <w:szCs w:val="24"/>
          <w:lang w:val="lt-LT"/>
        </w:rPr>
        <w:lastRenderedPageBreak/>
        <w:t xml:space="preserve">gyvenimui. Vėliau pristatoma jo kūryba (poezija, romanai), akcentuojamas vienas svarbiausių autoriaus kūrinių – romanas „Altorių šešėly“ . Atroji dalis – užduotis. Užsiėmimo dalyviams išdalijamos romano „Altorių šešėly“ ištraukos, mokiniai jas skaito, analizuoja, ieško paslėptų simbolių, bando išsiaiškinti, kurie gyvenimo etapai galėjo įkvėpti parašyti romaną. Užsiėmimo metu rodoma vaizdinė prezentacija, kurioje naudojamos fotografijos, leidžiama pavartyti romano leidimus.                                                                                                                                             </w:t>
      </w:r>
      <w:r w:rsidR="003D42DE">
        <w:rPr>
          <w:rFonts w:ascii="Times New Roman" w:hAnsi="Times New Roman" w:cs="Times New Roman"/>
          <w:b/>
          <w:sz w:val="24"/>
          <w:szCs w:val="24"/>
          <w:lang w:val="lt-LT"/>
        </w:rPr>
        <w:t>R</w:t>
      </w:r>
      <w:r w:rsidRPr="009319D6">
        <w:rPr>
          <w:rFonts w:ascii="Times New Roman" w:hAnsi="Times New Roman" w:cs="Times New Roman"/>
          <w:b/>
          <w:sz w:val="24"/>
          <w:szCs w:val="24"/>
          <w:lang w:val="lt-LT"/>
        </w:rPr>
        <w:t xml:space="preserve">eikalingos priemonės: </w:t>
      </w:r>
      <w:r w:rsidRPr="009319D6">
        <w:rPr>
          <w:rFonts w:ascii="Times New Roman" w:hAnsi="Times New Roman" w:cs="Times New Roman"/>
          <w:sz w:val="24"/>
          <w:szCs w:val="24"/>
          <w:lang w:val="lt-LT"/>
        </w:rPr>
        <w:t>Projektorius, per kurį rodoma prezentacija su fotografijomis, popieriaus lapai, rašikliai.</w:t>
      </w:r>
    </w:p>
    <w:p w:rsidR="00D36619" w:rsidRPr="009319D6" w:rsidRDefault="00D36619" w:rsidP="009319D6">
      <w:pPr>
        <w:spacing w:after="0" w:line="240" w:lineRule="auto"/>
        <w:rPr>
          <w:rFonts w:ascii="Times New Roman" w:hAnsi="Times New Roman" w:cs="Times New Roman"/>
          <w:sz w:val="24"/>
          <w:szCs w:val="24"/>
          <w:lang w:val="lt-LT"/>
        </w:rPr>
      </w:pPr>
    </w:p>
    <w:p w:rsidR="009319D6" w:rsidRPr="009319D6" w:rsidRDefault="009319D6" w:rsidP="009319D6">
      <w:pPr>
        <w:spacing w:after="0" w:line="240" w:lineRule="auto"/>
        <w:rPr>
          <w:rFonts w:ascii="Times New Roman" w:hAnsi="Times New Roman" w:cs="Times New Roman"/>
          <w:b/>
          <w:sz w:val="24"/>
          <w:szCs w:val="24"/>
          <w:lang w:val="lt-LT"/>
        </w:rPr>
      </w:pPr>
      <w:r w:rsidRPr="009319D6">
        <w:rPr>
          <w:rFonts w:ascii="Times New Roman" w:hAnsi="Times New Roman" w:cs="Times New Roman"/>
          <w:b/>
          <w:sz w:val="24"/>
          <w:szCs w:val="24"/>
          <w:lang w:val="lt-LT"/>
        </w:rPr>
        <w:t>„Kriaukšlelio kelionė“</w:t>
      </w:r>
    </w:p>
    <w:p w:rsidR="009319D6"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Utenos kraštotyros muziejus, Laisvės kovų muziejus.</w:t>
      </w:r>
      <w:r w:rsidR="009319D6" w:rsidRPr="009319D6">
        <w:rPr>
          <w:rFonts w:ascii="Times New Roman" w:hAnsi="Times New Roman" w:cs="Times New Roman"/>
          <w:sz w:val="24"/>
          <w:szCs w:val="24"/>
          <w:lang w:val="lt-LT"/>
        </w:rPr>
        <w:t>“</w:t>
      </w:r>
      <w:r w:rsidRPr="009319D6">
        <w:rPr>
          <w:rFonts w:ascii="Times New Roman" w:hAnsi="Times New Roman" w:cs="Times New Roman"/>
          <w:sz w:val="24"/>
          <w:szCs w:val="24"/>
          <w:lang w:val="lt-LT"/>
        </w:rPr>
        <w:t xml:space="preserve">                                                               </w:t>
      </w:r>
    </w:p>
    <w:p w:rsidR="009319D6"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Ikimokyklinio amžiaus vaikams, moksleiviams iki 7 klasės, vyresniųjų klasių moksleiviams, jaunimui, suaugusiems, senjorams, specialiųjų poreikių turintiems lankytojams, šeimoms, kitataučiams, bedarbiams.                                                                                                                         </w:t>
      </w:r>
      <w:r w:rsidR="003D42DE">
        <w:rPr>
          <w:rFonts w:ascii="Times New Roman" w:hAnsi="Times New Roman" w:cs="Times New Roman"/>
          <w:b/>
          <w:sz w:val="24"/>
          <w:szCs w:val="24"/>
          <w:lang w:val="lt-LT"/>
        </w:rPr>
        <w:t>S</w:t>
      </w:r>
      <w:r w:rsidRPr="009319D6">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Laisvės kovų muziejaus ekspozicijoje „Partizanai. Vienui vieni / bendrai kartu“ esantis eksponatas – paskutinio Aukštaitijos partizano A. Kraujelio saugotas Šv. Agotos duonos ryšulėlis, persegtas žiogeliu, matęs ir kraujo, ir prakaito.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Duonos sakralumo, jos apsauginės reikšmės įvairiomis gyvenimo situacijomis ir laikmečiais priminimas.                                                                                                     </w:t>
      </w:r>
      <w:r w:rsidR="003D42DE">
        <w:rPr>
          <w:rFonts w:ascii="Times New Roman" w:hAnsi="Times New Roman" w:cs="Times New Roman"/>
          <w:b/>
          <w:sz w:val="24"/>
          <w:szCs w:val="24"/>
          <w:lang w:val="lt-LT"/>
        </w:rPr>
        <w:t>A</w:t>
      </w:r>
      <w:r w:rsidRPr="009319D6">
        <w:rPr>
          <w:rFonts w:ascii="Times New Roman" w:hAnsi="Times New Roman" w:cs="Times New Roman"/>
          <w:b/>
          <w:sz w:val="24"/>
          <w:szCs w:val="24"/>
          <w:lang w:val="lt-LT"/>
        </w:rPr>
        <w:t>prašymas:</w:t>
      </w:r>
      <w:r w:rsidR="009319D6" w:rsidRPr="009319D6">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 xml:space="preserve">Užsiėmimo pradžioje kalbama apie duonos sakralumą, apie pagarbą duonai, jos šventinimą, laikymą, aukojimą, svarbą apeiginiuose ritualuose, tikėjimą duonos apsauga. Pabrėžiama kintant laikmečiams nemažėjanti duonos reikšmė – nuo jos atsiradimo ant kasdienio stalo iki Šv. Agotos duonos. Duona – svarbus istorijos liudininkas. Ji lydi nuo gimimo iki mirties, be jos neapsieinama svarbiausiais gyvenimo momentais, tokiais, kaip naujakurystė, sutuoktuvės, šaukimas į kariuomenę. Duonos būtinai su savimi pasiimdavo išeinantys į karą, varomi į tremtį, į miškus traukiantys partizanai, išeiviai. Duonos dėdavo po statomo namo pamatais, išvykstant – į kelioninį krepšį, švarko ar palaidinės kišenę, prisegdavo prie vidinės drabužio pusės. Verta pabrėžti, kad tremtyje iš duonos buvo gaminami rožiniai. Šv. Agotos duona tikintiesiems svarbi iki šių dienų. Nepamirštama jos pasiimti į kelionę, išvykstant gyventi į svečią šalį, su duona ir druska sutinkami jaunavedžiai.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Kūrybinėje dalyje kiekvienas edukacinės programos dalyvis pasigamina po drobinį ryšulėlį su gabalėliu duonos. Sukuriama ir papasakojama trumpa kolektyvinė istorija, kur keliavo (arba keliaus) žmonės, turintys kriaukšlelę šventos duonos. Taip lyg atkuriamas muziejuje saugomas išlikęs brangus eksponatas – partizano A. Kraujelio saugotas Šv. Agotos duonos ryšulėlis.                                                              </w:t>
      </w:r>
      <w:r w:rsidR="003D42DE">
        <w:rPr>
          <w:rFonts w:ascii="Times New Roman" w:hAnsi="Times New Roman" w:cs="Times New Roman"/>
          <w:sz w:val="24"/>
          <w:szCs w:val="24"/>
          <w:lang w:val="lt-LT"/>
        </w:rPr>
        <w:t xml:space="preserve">                  </w:t>
      </w:r>
      <w:r w:rsidR="003D42DE" w:rsidRPr="003D42DE">
        <w:rPr>
          <w:rFonts w:ascii="Times New Roman" w:hAnsi="Times New Roman" w:cs="Times New Roman"/>
          <w:b/>
          <w:sz w:val="24"/>
          <w:szCs w:val="24"/>
          <w:lang w:val="lt-LT"/>
        </w:rPr>
        <w:t>R</w:t>
      </w:r>
      <w:r w:rsidRPr="003D42DE">
        <w:rPr>
          <w:rFonts w:ascii="Times New Roman" w:hAnsi="Times New Roman" w:cs="Times New Roman"/>
          <w:b/>
          <w:sz w:val="24"/>
          <w:szCs w:val="24"/>
          <w:lang w:val="lt-LT"/>
        </w:rPr>
        <w:t>eikalingos priemonės:</w:t>
      </w:r>
      <w:r w:rsidRPr="009319D6">
        <w:rPr>
          <w:rFonts w:ascii="Times New Roman" w:hAnsi="Times New Roman" w:cs="Times New Roman"/>
          <w:sz w:val="24"/>
          <w:szCs w:val="24"/>
          <w:lang w:val="lt-LT"/>
        </w:rPr>
        <w:t xml:space="preserve"> Balto audinio atraižos, lininiai siūlai, adatos, žiogeliai, juodos duonos gabalėlis. </w:t>
      </w:r>
    </w:p>
    <w:p w:rsidR="00D36619" w:rsidRPr="009319D6" w:rsidRDefault="00D36619" w:rsidP="009319D6">
      <w:pPr>
        <w:spacing w:after="0" w:line="240" w:lineRule="auto"/>
        <w:rPr>
          <w:rFonts w:ascii="Times New Roman" w:hAnsi="Times New Roman" w:cs="Times New Roman"/>
          <w:sz w:val="24"/>
          <w:szCs w:val="24"/>
          <w:lang w:val="lt-LT"/>
        </w:rPr>
      </w:pPr>
    </w:p>
    <w:p w:rsidR="009319D6" w:rsidRPr="009319D6" w:rsidRDefault="009319D6" w:rsidP="009319D6">
      <w:pPr>
        <w:spacing w:after="0" w:line="240" w:lineRule="auto"/>
        <w:rPr>
          <w:rFonts w:ascii="Times New Roman" w:hAnsi="Times New Roman" w:cs="Times New Roman"/>
          <w:b/>
          <w:sz w:val="24"/>
          <w:szCs w:val="24"/>
          <w:lang w:val="lt-LT"/>
        </w:rPr>
      </w:pPr>
      <w:r w:rsidRPr="009319D6">
        <w:rPr>
          <w:rFonts w:ascii="Times New Roman" w:hAnsi="Times New Roman" w:cs="Times New Roman"/>
          <w:b/>
          <w:sz w:val="24"/>
          <w:szCs w:val="24"/>
          <w:lang w:val="lt-LT"/>
        </w:rPr>
        <w:t>„Laiškas iš partizanų bunkerio“</w:t>
      </w:r>
    </w:p>
    <w:p w:rsidR="009319D6"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Ukmergės  kraštotyros muziejus</w:t>
      </w:r>
      <w:r w:rsidR="009319D6" w:rsidRPr="009319D6">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 xml:space="preserve">                                                               </w:t>
      </w:r>
      <w:r w:rsidRPr="009319D6">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Vyresniųjų klasių moksleiviams.                                                                                                                         </w:t>
      </w:r>
      <w:r w:rsidR="003D42DE">
        <w:rPr>
          <w:rFonts w:ascii="Times New Roman" w:hAnsi="Times New Roman" w:cs="Times New Roman"/>
          <w:b/>
          <w:sz w:val="24"/>
          <w:szCs w:val="24"/>
          <w:lang w:val="lt-LT"/>
        </w:rPr>
        <w:t>S</w:t>
      </w:r>
      <w:r w:rsidRPr="009319D6">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Partizanų bunkerio maketas (autorius – medžio drožėjas R. Zinkevičius). Bunkeris įrengtas atskiroje patalpoje, maždaug kambario dydžio, jame gali sutilpti visa mokinių klasė.                                                                                                                                        </w:t>
      </w:r>
      <w:r w:rsidRPr="009319D6">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Unikali galimybė pristatyti partizanų kovų istoriją netradicinėje aplinkoje.                                                                                     </w:t>
      </w:r>
    </w:p>
    <w:p w:rsidR="00D36619" w:rsidRPr="009319D6" w:rsidRDefault="003D42DE" w:rsidP="009319D6">
      <w:pPr>
        <w:spacing w:after="0" w:line="240" w:lineRule="auto"/>
        <w:rPr>
          <w:rFonts w:ascii="Times New Roman" w:hAnsi="Times New Roman" w:cs="Times New Roman"/>
          <w:b/>
          <w:sz w:val="24"/>
          <w:szCs w:val="24"/>
          <w:lang w:val="lt-LT"/>
        </w:rPr>
      </w:pPr>
      <w:r>
        <w:rPr>
          <w:rFonts w:ascii="Times New Roman" w:hAnsi="Times New Roman" w:cs="Times New Roman"/>
          <w:b/>
          <w:sz w:val="24"/>
          <w:szCs w:val="24"/>
          <w:lang w:val="lt-LT"/>
        </w:rPr>
        <w:lastRenderedPageBreak/>
        <w:t>A</w:t>
      </w:r>
      <w:r w:rsidR="00D36619" w:rsidRPr="009319D6">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Užsiėmimas vyksta bunkeryje, vaikams susėdus ant medinių gultų, prie žvakės šviesos. Trumpai pristatoma Ukmergės partizanų kovų istorija, skaitomi autentiški laiškai, peržiūrimi partizanų leisti laikraščiai, atsišaukimai. Tada prasideda kūrybinė dalis. Klasė gali virsti partizanų būriu, kuris ilsisi prieš mūšį. Vadas su žvalgais aptaria paskutines pasiruošimo detales.  Pristatomas naujas partizanų laikraščio numeris. Dauguma partizanų rašo laiškus artimiesiems. Klasė suskirstoma grupėmis: viena grupė ruošia laikraštį, kita – rašo laiškus, trečia – gvildena mūšio prie Ukmergės planą. Labai svarbu užsiėmimo nuotaika. Tyliai skamba Ukmergės krašto partizanų dainos. Vaikai turi pagalvoti, ką išgyvena žmogus, rytoj stosiantis į kovą. Gal tai jo paskutinis vakaras? Ką jis nori parašyti savo mamai, merginai? Ką nori pasakyti visiems, kurie jo gyvybės kaina gyvens laisvėje? Pabaigoje grupės pristato kūrybines užduotis, vyksta apibendrinimas.                                                                                                             </w:t>
      </w:r>
      <w:r>
        <w:rPr>
          <w:rFonts w:ascii="Times New Roman" w:hAnsi="Times New Roman" w:cs="Times New Roman"/>
          <w:b/>
          <w:sz w:val="24"/>
          <w:szCs w:val="24"/>
          <w:lang w:val="lt-LT"/>
        </w:rPr>
        <w:t>R</w:t>
      </w:r>
      <w:r w:rsidR="00D36619" w:rsidRPr="009319D6">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kompiuteris, kompaktinės plokštelės su partizanų dainų įrašais, piešimo popierius, pieštukai, spalvoti pieštukai, žvakės.</w:t>
      </w:r>
    </w:p>
    <w:p w:rsidR="009319D6" w:rsidRDefault="009319D6" w:rsidP="009319D6">
      <w:pPr>
        <w:spacing w:after="0" w:line="240" w:lineRule="auto"/>
        <w:rPr>
          <w:rFonts w:ascii="Times New Roman" w:hAnsi="Times New Roman" w:cs="Times New Roman"/>
          <w:sz w:val="24"/>
          <w:szCs w:val="24"/>
          <w:lang w:val="lt-LT"/>
        </w:rPr>
      </w:pPr>
    </w:p>
    <w:p w:rsidR="009319D6" w:rsidRPr="009319D6" w:rsidRDefault="009319D6" w:rsidP="009319D6">
      <w:pPr>
        <w:spacing w:after="0" w:line="240" w:lineRule="auto"/>
        <w:rPr>
          <w:rFonts w:ascii="Times New Roman" w:hAnsi="Times New Roman" w:cs="Times New Roman"/>
          <w:b/>
          <w:sz w:val="24"/>
          <w:szCs w:val="24"/>
          <w:lang w:val="lt-LT"/>
        </w:rPr>
      </w:pPr>
      <w:r w:rsidRPr="009319D6">
        <w:rPr>
          <w:rFonts w:ascii="Times New Roman" w:hAnsi="Times New Roman" w:cs="Times New Roman"/>
          <w:b/>
          <w:sz w:val="24"/>
          <w:szCs w:val="24"/>
          <w:lang w:val="lt-LT"/>
        </w:rPr>
        <w:t>„Pasukim, pasukim, pasukim sviestamušę“</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J. Gižo etnografinė sodyba (Gargždų krašto muziejaus filialas).                                                                                                                                                                                                                             </w:t>
      </w:r>
      <w:r w:rsidRPr="009319D6">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Vyresniųjų klasių moksleiviams, jaunimui, suaugusiems, senjorams.                                                                                                                 </w:t>
      </w:r>
      <w:r w:rsidR="003D42DE">
        <w:rPr>
          <w:rFonts w:ascii="Times New Roman" w:hAnsi="Times New Roman" w:cs="Times New Roman"/>
          <w:b/>
          <w:sz w:val="24"/>
          <w:szCs w:val="24"/>
          <w:lang w:val="lt-LT"/>
        </w:rPr>
        <w:t>S</w:t>
      </w:r>
      <w:r w:rsidRPr="009319D6">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Sviestamušė, medinė sviesto formelė, Evės sijonas, staltiesė ir rankšluostis su monogramomis.                                                                                                                    </w:t>
      </w:r>
      <w:r w:rsidRPr="009319D6">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Bandymas prikelti muziejaus eksponatus remiantis vietinės gyventojos gyvenimo istorija. </w:t>
      </w:r>
    </w:p>
    <w:p w:rsidR="00D36619" w:rsidRPr="009319D6" w:rsidRDefault="003D42DE"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A</w:t>
      </w:r>
      <w:r w:rsidR="00D36619" w:rsidRPr="009319D6">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Kieme, prie gėlių darželio, pradedamas pasakojimas apie šioje sodyboje visą savo amžių nugyvenusią Gižo Evę – laivadirbio Jono Gižo dukrą. Edukatorius klausia: Ar norite pamatyti ją gyvą? Suėjus trobon parodomas muziejuje esantis dokumentinio filmo fragmentas. Filmas sukelia įvairius jausmus: Evė ¬– garbaus amžiaus, keistai apsitaisiusi, stačiokiško charakterio, kalbanti vietine tarme. Evė šioje troboje gyveno nuo gimimo. Parodomas stendas su nuotraukomis, kuriose ji užfiksuota su savo tėvais, 3 broliais ir 4 seserimis. Buvusi graži ir turtinga nuotaka, tačiau, pasišventusi savo senstančio tėvo globai, neištekėjo, tapo namų šeimininke ir šeimos tradicijų saugotoja. Parodomas stendas su jaunos Evės sijonu – apžiūrint jį, galima aptarti Mažosios Lietuvos tradicinio kostiumo ypatumus. Vedama į virtuvėlę, ten aprodomi eksponatai, atkreipiant dėmesį į medinę sviesto formelę ir sviestamušę – tokios sviestamušės būdingos Klaipėdos kraštui. Išsiaiškinus, kam skirta ir kaip naudojama sviestamušė, kviečiama ją išbandyti. Praktinė dalis vyksta verandoje. Edukacijos dalyviai pasikeisdami suka rankeną – muša sviestą. Sumuštas sviestas perplaunamas ir sudedamas į medinę formelę.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Kol sviestas sustings, kas nors veikiama: užsiėmimo dalyviai vieni kitus gali pamokyti įvairių žaidimų, galima mokytis siuvinėti monogramas, gaminti žaislus iš skiautelių, mergaitėms pinti plaukus pagal Klaipėdos krašto tradicijas, pasiklausyti pasakojimo apie tradicinius pajūrio krašto e</w:t>
      </w:r>
      <w:r w:rsidR="009319D6">
        <w:rPr>
          <w:rFonts w:ascii="Times New Roman" w:hAnsi="Times New Roman" w:cs="Times New Roman"/>
          <w:sz w:val="24"/>
          <w:szCs w:val="24"/>
          <w:lang w:val="lt-LT"/>
        </w:rPr>
        <w:t>tnografinius darželius ir t. t. I</w:t>
      </w:r>
      <w:r w:rsidRPr="009319D6">
        <w:rPr>
          <w:rFonts w:ascii="Times New Roman" w:hAnsi="Times New Roman" w:cs="Times New Roman"/>
          <w:sz w:val="24"/>
          <w:szCs w:val="24"/>
          <w:lang w:val="lt-LT"/>
        </w:rPr>
        <w:t xml:space="preserve">švertus sviestą iš formelės, pasigrožima įsispaudusiu piešiniu, sviestas tepamas ant duonos ir ragaujamas.                                                                                                                                                         </w:t>
      </w:r>
      <w:r w:rsidR="003D42DE">
        <w:rPr>
          <w:rFonts w:ascii="Times New Roman" w:hAnsi="Times New Roman" w:cs="Times New Roman"/>
          <w:b/>
          <w:sz w:val="24"/>
          <w:szCs w:val="24"/>
          <w:lang w:val="lt-LT"/>
        </w:rPr>
        <w:t>R</w:t>
      </w:r>
      <w:r w:rsidRPr="009319D6">
        <w:rPr>
          <w:rFonts w:ascii="Times New Roman" w:hAnsi="Times New Roman" w:cs="Times New Roman"/>
          <w:b/>
          <w:sz w:val="24"/>
          <w:szCs w:val="24"/>
          <w:lang w:val="lt-LT"/>
        </w:rPr>
        <w:t>eikalingos priemonės:</w:t>
      </w:r>
      <w:r w:rsidRPr="009319D6">
        <w:rPr>
          <w:rFonts w:ascii="Times New Roman" w:hAnsi="Times New Roman" w:cs="Times New Roman"/>
          <w:sz w:val="24"/>
          <w:szCs w:val="24"/>
          <w:lang w:val="lt-LT"/>
        </w:rPr>
        <w:t xml:space="preserve"> Sumažinta sviestamušės kopija, medinės sviesto formelės kopija, higienos centro leidimas, rūgšti kaimiška grietinė, duona, audinių skiautės, siūlai, siuvinėjimo siūlai, adatos, žirklės, žaidimų kamuolys, Klaipėdos universiteto Botanikos sodo konsultacijos ir augalai etnografiniam darželiui.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lastRenderedPageBreak/>
        <w:t xml:space="preserve">1 kg sviestui sumušti reikia maždaug 5 l naminės grietinės. Muziejus turi virtuvėlę, kur galima laikyti maisto produktus.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Šią edukaciją galima pritaikyti ir Agluonėnų etnografinės sodybos muziejuje (Gargždų krašto muziejaus filialas). Šio muziejaus ekspozicijoje yra kitokio modelio – kubiliuko formos – sviestamušė.</w:t>
      </w:r>
    </w:p>
    <w:p w:rsidR="00D36619" w:rsidRPr="009319D6" w:rsidRDefault="00D36619" w:rsidP="009319D6">
      <w:pPr>
        <w:spacing w:after="0" w:line="240" w:lineRule="auto"/>
        <w:rPr>
          <w:rFonts w:ascii="Times New Roman" w:hAnsi="Times New Roman" w:cs="Times New Roman"/>
          <w:sz w:val="24"/>
          <w:szCs w:val="24"/>
          <w:lang w:val="lt-LT"/>
        </w:rPr>
      </w:pPr>
    </w:p>
    <w:p w:rsidR="009319D6" w:rsidRPr="009319D6" w:rsidRDefault="009319D6" w:rsidP="009319D6">
      <w:pPr>
        <w:spacing w:after="0" w:line="240" w:lineRule="auto"/>
        <w:rPr>
          <w:rFonts w:ascii="Times New Roman" w:hAnsi="Times New Roman" w:cs="Times New Roman"/>
          <w:b/>
          <w:sz w:val="24"/>
          <w:szCs w:val="24"/>
          <w:lang w:val="lt-LT"/>
        </w:rPr>
      </w:pPr>
      <w:r w:rsidRPr="009319D6">
        <w:rPr>
          <w:rFonts w:ascii="Times New Roman" w:hAnsi="Times New Roman" w:cs="Times New Roman"/>
          <w:b/>
          <w:sz w:val="24"/>
          <w:szCs w:val="24"/>
          <w:lang w:val="lt-LT"/>
        </w:rPr>
        <w:t>„Pasukim, pasukim, pasukim sviestamušę!“</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J. Gižo etnografinė sodyba (Gargždų krašto muziejaus filialas).                                                                                                                                    </w:t>
      </w:r>
      <w:r w:rsidR="009319D6">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 xml:space="preserve">                                                               </w:t>
      </w:r>
      <w:r w:rsidRPr="009319D6">
        <w:rPr>
          <w:rFonts w:ascii="Times New Roman" w:hAnsi="Times New Roman" w:cs="Times New Roman"/>
          <w:b/>
          <w:sz w:val="24"/>
          <w:szCs w:val="24"/>
          <w:lang w:val="lt-LT"/>
        </w:rPr>
        <w:t>Užsiėmimas skirtas:</w:t>
      </w:r>
      <w:r w:rsidR="004D62AB">
        <w:rPr>
          <w:rFonts w:ascii="Times New Roman" w:hAnsi="Times New Roman" w:cs="Times New Roman"/>
          <w:sz w:val="24"/>
          <w:szCs w:val="24"/>
          <w:lang w:val="lt-LT"/>
        </w:rPr>
        <w:t xml:space="preserve"> I</w:t>
      </w:r>
      <w:r w:rsidRPr="009319D6">
        <w:rPr>
          <w:rFonts w:ascii="Times New Roman" w:hAnsi="Times New Roman" w:cs="Times New Roman"/>
          <w:sz w:val="24"/>
          <w:szCs w:val="24"/>
          <w:lang w:val="lt-LT"/>
        </w:rPr>
        <w:t xml:space="preserve">kimokyklinio amžiaus vaikams, moksleiviams iki 7 klasės, specialiųjų poreikių turintiems lankytojams, šeimoms.                                                                                                                 </w:t>
      </w:r>
      <w:r w:rsidR="004D62AB">
        <w:rPr>
          <w:rFonts w:ascii="Times New Roman" w:hAnsi="Times New Roman" w:cs="Times New Roman"/>
          <w:b/>
          <w:sz w:val="24"/>
          <w:szCs w:val="24"/>
          <w:lang w:val="lt-LT"/>
        </w:rPr>
        <w:t>S</w:t>
      </w:r>
      <w:r w:rsidRPr="009319D6">
        <w:rPr>
          <w:rFonts w:ascii="Times New Roman" w:hAnsi="Times New Roman" w:cs="Times New Roman"/>
          <w:b/>
          <w:sz w:val="24"/>
          <w:szCs w:val="24"/>
          <w:lang w:val="lt-LT"/>
        </w:rPr>
        <w:t>usipažįstama su šiais eksponatais:</w:t>
      </w:r>
      <w:r w:rsidR="004D62AB">
        <w:rPr>
          <w:rFonts w:ascii="Times New Roman" w:hAnsi="Times New Roman" w:cs="Times New Roman"/>
          <w:sz w:val="24"/>
          <w:szCs w:val="24"/>
          <w:lang w:val="lt-LT"/>
        </w:rPr>
        <w:t xml:space="preserve"> S</w:t>
      </w:r>
      <w:r w:rsidRPr="009319D6">
        <w:rPr>
          <w:rFonts w:ascii="Times New Roman" w:hAnsi="Times New Roman" w:cs="Times New Roman"/>
          <w:sz w:val="24"/>
          <w:szCs w:val="24"/>
          <w:lang w:val="lt-LT"/>
        </w:rPr>
        <w:t xml:space="preserve">viestamušė, medinė sviesto formelė, Evės sijonas. Kuo aktualus šis užsiėmimas? Supažindinama, kam ir kaip žmonės naudojo dabar muziejuose saugomus daiktus ir mechanizmus.                                                                                                                                                    </w:t>
      </w:r>
      <w:r w:rsidR="004D62AB">
        <w:rPr>
          <w:rFonts w:ascii="Times New Roman" w:hAnsi="Times New Roman" w:cs="Times New Roman"/>
          <w:b/>
          <w:sz w:val="24"/>
          <w:szCs w:val="24"/>
          <w:lang w:val="lt-LT"/>
        </w:rPr>
        <w:t>A</w:t>
      </w:r>
      <w:r w:rsidRPr="009319D6">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Kieme, prie gėlių darželio, pradedamas pasakojimas apie šioje sodyboje visą savo amžių nugyvenusią Gižo Evę, laivadirbio Jono Gižo dukrą. Edukatorius klusia: Ar norite pamatyti ją gyvą? Einama į trobą, kur parodomas muziejuje saugomas dokumentinio filmo fragmentas. Daugumai vaikų filmukas turėtų sukelti įairius jausmus. Evė – garbaus amžiaus, keistai apsitaisiusi, stačiokiško charakterio, kalbanti vietine tarme. Bet juk Evė prieš 100 metų buvo vaikas, jauniausia Gižų šeimos dukra! Parodomas stendas su nuotraukomis, kur Evė užfiksuota kartu su savo tėvais, 3 broliais ir 4 seserimis. Paaugusios mergaitės nešiodavo tokius sijonus, kaip Evės (parodomas stendas su sijonu). Vaikai tais laikais, prieš 100 metų, buvo pratinami prie darbo. Vedama į virtuvėlę, ten aprodomi eksponatai, atkreipiant dėmesį į medinę sviesto formelę ir į sviestamušę. Tokio modelio sviestamušės būdingos Klaipėdos kraštui. Išsiaiškinus, kaip veikia ir kam skirta sviestamušė, kviečiama praktiškai ją išbandyti. Praktinė dalis vyksta verandoje. Vaikai pasikeisdami suka rankeną – muša sviestą. Sumuštas sviestas  perplaunamas ir sudedamas į formelę. Kol sviestas sustings, einama į kiemą žaisti. Juk vaikai ne tik dirbo , bet ir žaidė. Siūloma žaisti tiek etnografų užrašytus vietinius žaidimus, tiek vaikų siūlomus, tiek pačių edukatorių vaikystėje žaistus kiemo žaidimus. Pažaidus papasakoti, kas vaikams prieš 100 metų buvo skaniausia. Išvertus sviestą iš formelės, pasigrožima įsispaudusiu piešiniu, sviestas tepamas ant duonos ir ragaujamas.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Jei blogas oras, vieni muša sviestą, kiti siūna drabužėlius medinėms lėlytėms (Evė padėjusi savo tėvui gaminant laivų modelius – jai tekdavo ,,aprengti“ laivų įgulą). Kiti vaikai gali žaisti ,,Vėtrungių lego“ (sujungti paskiras detales į vėtrungę), spalvinti vėtrungių, žuvų paveiksliukus ir t. t. Vyresnės mergaitės gali mokytis pinti kasas pagal Klaipėdos krašto tradicijas. </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R</w:t>
      </w:r>
      <w:r w:rsidR="00D36619" w:rsidRPr="009319D6">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Sumažinta sviestamušės kopija, medinė sviesto formelės kopija, higienos centro leidimas, rūgšti kaimiška grietinė, duona, medinės lėlytės, audinių skiautės, siūlai, žirklės, vėtrungių kopijos su galimybe jas sujungti, spalvinti skirti paveiksliukai, spalvoti pieštukai, žaidimų kamuolys, šilkinės juostelės.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1 kg sviestui sumušti reikia apie 5 l kaimiškos grietinės. Muziejus turi virtuvėlę, kur galima laikyti maisto produktus.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Šią edukaciją galima pritaikyti Agluonėnų etnografinės sodybos muziejuje (Gargždų krašto muziejaus filialas). Šio muziejaus ekspozicijoje yra kitokio modelio – kubiliuko formos – sviestamušė.</w:t>
      </w:r>
    </w:p>
    <w:p w:rsidR="00D36619" w:rsidRPr="009319D6" w:rsidRDefault="00D36619" w:rsidP="009319D6">
      <w:pPr>
        <w:spacing w:after="0" w:line="240" w:lineRule="auto"/>
        <w:rPr>
          <w:rFonts w:ascii="Times New Roman" w:hAnsi="Times New Roman" w:cs="Times New Roman"/>
          <w:sz w:val="24"/>
          <w:szCs w:val="24"/>
          <w:lang w:val="lt-LT"/>
        </w:rPr>
      </w:pPr>
    </w:p>
    <w:p w:rsidR="009319D6" w:rsidRPr="009319D6" w:rsidRDefault="009319D6" w:rsidP="009319D6">
      <w:pPr>
        <w:spacing w:after="0" w:line="240" w:lineRule="auto"/>
        <w:rPr>
          <w:rFonts w:ascii="Times New Roman" w:hAnsi="Times New Roman" w:cs="Times New Roman"/>
          <w:b/>
          <w:sz w:val="24"/>
          <w:szCs w:val="24"/>
          <w:lang w:val="lt-LT"/>
        </w:rPr>
      </w:pPr>
      <w:r w:rsidRPr="009319D6">
        <w:rPr>
          <w:rFonts w:ascii="Times New Roman" w:hAnsi="Times New Roman" w:cs="Times New Roman"/>
          <w:b/>
          <w:sz w:val="24"/>
          <w:szCs w:val="24"/>
          <w:lang w:val="lt-LT"/>
        </w:rPr>
        <w:t>„Varnų medžioklė“</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lastRenderedPageBreak/>
        <w:t>Muziejus, kuriame galėtų vykti užsiėmimas:</w:t>
      </w:r>
      <w:r w:rsidRPr="009319D6">
        <w:rPr>
          <w:rFonts w:ascii="Times New Roman" w:hAnsi="Times New Roman" w:cs="Times New Roman"/>
          <w:sz w:val="24"/>
          <w:szCs w:val="24"/>
          <w:lang w:val="lt-LT"/>
        </w:rPr>
        <w:t xml:space="preserve"> Utenos kraštotyros muziejus.     </w:t>
      </w:r>
      <w:r w:rsidR="009319D6">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 xml:space="preserve">                                                                 </w:t>
      </w:r>
      <w:r w:rsidR="00991688" w:rsidRPr="00991688">
        <w:rPr>
          <w:rFonts w:ascii="Times New Roman" w:hAnsi="Times New Roman" w:cs="Times New Roman"/>
          <w:b/>
          <w:sz w:val="24"/>
          <w:szCs w:val="24"/>
          <w:lang w:val="lt-LT"/>
        </w:rPr>
        <w:t>Užsiėmimas skirtas:</w:t>
      </w:r>
      <w:r w:rsidR="00991688">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 xml:space="preserve">Moksleiviams iki 7 klasės, vyresniųjų klasių moksleiviams, jaunimui, suaugusiems, senjorams, specialiųjų poreikių turintiems lankytojams, šeimoms, kitataučiams, bedarbiams.                                                                                                                         </w:t>
      </w:r>
      <w:r w:rsidR="004D62AB">
        <w:rPr>
          <w:rFonts w:ascii="Times New Roman" w:hAnsi="Times New Roman" w:cs="Times New Roman"/>
          <w:b/>
          <w:sz w:val="24"/>
          <w:szCs w:val="24"/>
          <w:lang w:val="lt-LT"/>
        </w:rPr>
        <w:t>S</w:t>
      </w:r>
      <w:r w:rsidRPr="00991688">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Utenos miesto istorijos ekspozicija.                                                                    Kuo aktualus šis užsiėmimas? Pristatomi svarbiausi Utenos miesto istoriniai tarpsniai.</w:t>
      </w:r>
    </w:p>
    <w:p w:rsidR="004D62AB"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A</w:t>
      </w:r>
      <w:r w:rsidR="00D36619" w:rsidRPr="00991688">
        <w:rPr>
          <w:rFonts w:ascii="Times New Roman" w:hAnsi="Times New Roman" w:cs="Times New Roman"/>
          <w:b/>
          <w:sz w:val="24"/>
          <w:szCs w:val="24"/>
          <w:lang w:val="lt-LT"/>
        </w:rPr>
        <w:t>prašymas:</w:t>
      </w:r>
      <w:r>
        <w:rPr>
          <w:rFonts w:ascii="Times New Roman" w:hAnsi="Times New Roman" w:cs="Times New Roman"/>
          <w:sz w:val="24"/>
          <w:szCs w:val="24"/>
          <w:lang w:val="lt-LT"/>
        </w:rPr>
        <w:t xml:space="preserve"> </w:t>
      </w:r>
      <w:r w:rsidR="00D36619" w:rsidRPr="009319D6">
        <w:rPr>
          <w:rFonts w:ascii="Times New Roman" w:hAnsi="Times New Roman" w:cs="Times New Roman"/>
          <w:sz w:val="24"/>
          <w:szCs w:val="24"/>
          <w:lang w:val="lt-LT"/>
        </w:rPr>
        <w:t xml:space="preserve">Virš Utenos kraštotyros muziejaus miesto istorijos ekspozicijos „skrenda“ varna, kuri „stebi“ miestą. Varnos labai smalsios ir protingos, nuo senų laikų neatsiejamos miestų gyventojos. Visa miesto istorija pasakojama, tarsi regėta varnos akimis: miesto kūrimasis nuo pirmųjų paminėjimų iki šių dienų, svarbesnieji įvykiai, žmonės, su jais susijusios įsimintinos istorijos. Varna pasakoja, ką matė, neminėdama vardų, pavardžių, pavadinimų, tik nupasakoja įvykius. Išklausę informacijos, dalyviai ekspozicijoje suranda, apie ką varna pasakojo. Varna matė įvairiais laikotarpiais naudojamus įdomius daiktus. Tie daiktai rodomi dalyviams (pvz: žiūronai, spausdinimo mašinėlė ir kt.), leidžiama juos liesti, išbandyti. Kūrybinė dalis – popierinės varnos gamyba.                                                                         </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R</w:t>
      </w:r>
      <w:r w:rsidR="00D36619" w:rsidRPr="00991688">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Varnos dėlionė (medžiaga – kartonas, 3D formatas), kartonas, trafaretai.</w:t>
      </w:r>
    </w:p>
    <w:p w:rsidR="00D36619" w:rsidRPr="009319D6" w:rsidRDefault="00D36619" w:rsidP="009319D6">
      <w:pPr>
        <w:spacing w:after="0" w:line="240" w:lineRule="auto"/>
        <w:rPr>
          <w:rFonts w:ascii="Times New Roman" w:hAnsi="Times New Roman" w:cs="Times New Roman"/>
          <w:sz w:val="24"/>
          <w:szCs w:val="24"/>
          <w:lang w:val="lt-LT"/>
        </w:rPr>
      </w:pPr>
    </w:p>
    <w:p w:rsidR="00991688" w:rsidRPr="00991688" w:rsidRDefault="00991688" w:rsidP="009319D6">
      <w:pPr>
        <w:spacing w:after="0" w:line="240" w:lineRule="auto"/>
        <w:rPr>
          <w:rFonts w:ascii="Times New Roman" w:hAnsi="Times New Roman" w:cs="Times New Roman"/>
          <w:b/>
          <w:sz w:val="24"/>
          <w:szCs w:val="24"/>
          <w:lang w:val="lt-LT"/>
        </w:rPr>
      </w:pPr>
      <w:r w:rsidRPr="00991688">
        <w:rPr>
          <w:rFonts w:ascii="Times New Roman" w:hAnsi="Times New Roman" w:cs="Times New Roman"/>
          <w:b/>
          <w:sz w:val="24"/>
          <w:szCs w:val="24"/>
          <w:lang w:val="lt-LT"/>
        </w:rPr>
        <w:t>„Vestuvių papročiai Pasvalio krašte“</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Pasvalio krašto muziejus.                                                 </w:t>
      </w:r>
      <w:r w:rsidRPr="00991688">
        <w:rPr>
          <w:rFonts w:ascii="Times New Roman" w:hAnsi="Times New Roman" w:cs="Times New Roman"/>
          <w:b/>
          <w:sz w:val="24"/>
          <w:szCs w:val="24"/>
          <w:lang w:val="lt-LT"/>
        </w:rPr>
        <w:t>Užsiėmimas skirtas:</w:t>
      </w:r>
      <w:r w:rsidR="004D62AB">
        <w:rPr>
          <w:rFonts w:ascii="Times New Roman" w:hAnsi="Times New Roman" w:cs="Times New Roman"/>
          <w:sz w:val="24"/>
          <w:szCs w:val="24"/>
          <w:lang w:val="lt-LT"/>
        </w:rPr>
        <w:t xml:space="preserve"> V</w:t>
      </w:r>
      <w:r w:rsidRPr="009319D6">
        <w:rPr>
          <w:rFonts w:ascii="Times New Roman" w:hAnsi="Times New Roman" w:cs="Times New Roman"/>
          <w:sz w:val="24"/>
          <w:szCs w:val="24"/>
          <w:lang w:val="lt-LT"/>
        </w:rPr>
        <w:t xml:space="preserve">yresniųjų klasių moksleiviams, jaunimui, suaugusiems.                                                                                                                         </w:t>
      </w:r>
      <w:r w:rsidR="004D62AB">
        <w:rPr>
          <w:rFonts w:ascii="Times New Roman" w:hAnsi="Times New Roman" w:cs="Times New Roman"/>
          <w:b/>
          <w:sz w:val="24"/>
          <w:szCs w:val="24"/>
          <w:lang w:val="lt-LT"/>
        </w:rPr>
        <w:t>S</w:t>
      </w:r>
      <w:r w:rsidRPr="00991688">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Prie audimo staklių eksponuojamas tautinis aukštaitės kostiumas, kuparas ir jo audiniai, audimo staklės, vyro ir moters tautinis kostiumas.                                                                                      </w:t>
      </w:r>
    </w:p>
    <w:p w:rsidR="00991688"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Tautinis krašto kostiumas padeda pažinti senąsias vestuvių tradicijas.                                                                                     </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A</w:t>
      </w:r>
      <w:r w:rsidR="00D36619" w:rsidRPr="00991688">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Užsiėmimas prasideda prie audimo staklių (merginos kviečiamos sėsti į stakles ir pabandyti įsijausti į kraitį kraunančios merginos vaidmenį). Grupė supažindinama su tradiciniais raštais, spalvomis, kurios atsispindi audiniuose ir tautiniame aukštaitės moters kostiume.  Aptariami  kraitinės skrynios ar kuparo puošybos elementai, spalvinė gama, simbolika. Užsiėmimo dalyviai galėtų dekoruoti kraitinę skrynią / kuparą tipiškais, Pasvalio kraštui būdingais ornamentais ir spalvomis.  Pasitelkus projektorių, galima pademonstruoti daugiau skrynių, raštuotų audinių pavyzdžių.                                                                                      Antroji užsiėmimo dalis skirta vestuvių tradicijoms. Susipažįstama su tradicinėmis vestuvių dalimis jaunosios ir jaunojo namuose. Svarbiausią virsmą merginos gyvenime – tapsmą moterimi – simbolizuoja galvos dangos keitimas – nuometo rišimas. Programos dalyviai gali pasimokyti užrišti nuometą.                                                                                                                                          </w:t>
      </w:r>
      <w:r>
        <w:rPr>
          <w:rFonts w:ascii="Times New Roman" w:hAnsi="Times New Roman" w:cs="Times New Roman"/>
          <w:b/>
          <w:sz w:val="24"/>
          <w:szCs w:val="24"/>
          <w:lang w:val="lt-LT"/>
        </w:rPr>
        <w:t>R</w:t>
      </w:r>
      <w:r w:rsidR="00D36619" w:rsidRPr="00991688">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kompiuteris ir projektorius, skaidrės su tradicinių raštų pavyzdžiais, audinių ornamentų pavyzdžiai, popieriaus lapeliai, kuriuose dalyviai galėtų  nusipiešti ir dekoruoti  kraitinę skrynią / kuparą. </w:t>
      </w:r>
    </w:p>
    <w:p w:rsidR="00D36619" w:rsidRPr="009319D6" w:rsidRDefault="00D36619" w:rsidP="009319D6">
      <w:pPr>
        <w:spacing w:after="0" w:line="240" w:lineRule="auto"/>
        <w:rPr>
          <w:rFonts w:ascii="Times New Roman" w:hAnsi="Times New Roman" w:cs="Times New Roman"/>
          <w:sz w:val="24"/>
          <w:szCs w:val="24"/>
          <w:lang w:val="lt-LT"/>
        </w:rPr>
      </w:pPr>
    </w:p>
    <w:p w:rsidR="00991688" w:rsidRPr="00991688" w:rsidRDefault="00991688" w:rsidP="009319D6">
      <w:pPr>
        <w:spacing w:after="0" w:line="240" w:lineRule="auto"/>
        <w:rPr>
          <w:rFonts w:ascii="Times New Roman" w:hAnsi="Times New Roman" w:cs="Times New Roman"/>
          <w:b/>
          <w:sz w:val="24"/>
          <w:szCs w:val="24"/>
          <w:lang w:val="lt-LT"/>
        </w:rPr>
      </w:pPr>
      <w:r w:rsidRPr="00991688">
        <w:rPr>
          <w:rFonts w:ascii="Times New Roman" w:hAnsi="Times New Roman" w:cs="Times New Roman"/>
          <w:b/>
          <w:sz w:val="24"/>
          <w:szCs w:val="24"/>
          <w:lang w:val="lt-LT"/>
        </w:rPr>
        <w:t>„Žaidžiame Gargždus“</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Gargždų krašto muziejus.                                                                                                                                                                 </w:t>
      </w:r>
      <w:r w:rsidRPr="00991688">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Ikimokyklinio amžiaus vaikams, moksleiviams iki 7 klasės, specialiųjų poreikių turintiems lankytojams, šeimoms.                                                                                                                 </w:t>
      </w:r>
      <w:r w:rsidR="004D62AB">
        <w:rPr>
          <w:rFonts w:ascii="Times New Roman" w:hAnsi="Times New Roman" w:cs="Times New Roman"/>
          <w:b/>
          <w:sz w:val="24"/>
          <w:szCs w:val="24"/>
          <w:lang w:val="lt-LT"/>
        </w:rPr>
        <w:t>S</w:t>
      </w:r>
      <w:r w:rsidRPr="00991688">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Ekspozicija „Tarpukario Gargždai 1918–1939 m.“ Kuo aktualus šis užsiėmimas? Žaidimo forma siūloma pamatyti, kokie Gargždai buvo tarpukariu, </w:t>
      </w:r>
      <w:r w:rsidRPr="009319D6">
        <w:rPr>
          <w:rFonts w:ascii="Times New Roman" w:hAnsi="Times New Roman" w:cs="Times New Roman"/>
          <w:sz w:val="24"/>
          <w:szCs w:val="24"/>
          <w:lang w:val="lt-LT"/>
        </w:rPr>
        <w:lastRenderedPageBreak/>
        <w:t xml:space="preserve">kokie pastatai išliko, kas pasikeitė.                                                                                                                                                    </w:t>
      </w:r>
      <w:r w:rsidR="004D62AB">
        <w:rPr>
          <w:rFonts w:ascii="Times New Roman" w:hAnsi="Times New Roman" w:cs="Times New Roman"/>
          <w:b/>
          <w:sz w:val="24"/>
          <w:szCs w:val="24"/>
          <w:lang w:val="lt-LT"/>
        </w:rPr>
        <w:t>A</w:t>
      </w:r>
      <w:r w:rsidRPr="00991688">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Naudojamasi ekspozicijos „Tarpukario Gargždai 1918–1939 m.“ erdve. Sukurta grindų danga – „Miesto planas“, kuriame svarbiausi ekspozicijos elementai – muitinė, mokykla, paštas – išsidėstę panašiai, kaip Gargždų miesto plane. Ant dangos nupiešti ir kiti svarbūs tuometiniai pastatai, įstaigos, gamtos salelės, nubraižytos šaligatvio plytelės ir stotelės, kurių svarbiausios: „Muitinė“, „Mokykla“, „Paštas“. Kitų stotelių pavadinimai: „Cukrainė“, „Čiuožykla“, „Kalnas“, „Šaltinis“, „Malūnas“ ir kt. Žaidėjai meta klasikinį šešių akučių kauliuką ir keliauja nupieštu šaligatviu. Gali eiti po vieną ar grupelėmis. Kiekvienas žaidėjas turi savo figūrą – tarpukario miesto personažą (personažai gali būti moksleivis, pardavėjas / žydas, gydytojas, mokytojas, valstietis ir kt.). Einama šaligatviu, skaičiuojamos plytelės ir sustojama pagal išmestų akučių skaičių. Žalia spalva pažymėtos teigiamą reikšmę turinčios stotelės (pvz., ant stotelės „Mokykla“ atsistojusiam žaidėjui suteikiamas papildomas ėjimas, pakliuvus ant „Cukrainės“, pasivaišinama skanėstu). Stotelėse edukatorius pats pristato objektą arba žaidėjui pateikia užduotį / klausimą, susijusį su objektu. Neigiamą reikšmę turintys sustojimai pažymėti raudona spalva (pvz., pakliuvus į „Policijos nuovadą“, reikia praleisti X ėjimų; patekus į „Muitinę“, reikia laukti, kol ten pateks kitas žaidėjas. Gamtinėse stotelėse , kurios pažymėtos geltona spalva (pvz. „Kalnas“, „Upė“), žaidėjas turi atlikti kokį nors fizinį pratimą – atsisėsti, atsigulti, padaryti pritūpimus, užsimerkti (ir palaukti iki kito savo ėjimo). Stotelėje „Šaltinis“ siūloma atsigerti vandens. Laimi žaidėjas arba grupelė žaidėjų, pirmiausiai pasiekę paskutinę stotelę – „Malūną“. Laimėtojai gauna prizą – pyragėlį.                                                                                                                                            </w:t>
      </w:r>
      <w:r w:rsidR="004D62AB">
        <w:rPr>
          <w:rFonts w:ascii="Times New Roman" w:hAnsi="Times New Roman" w:cs="Times New Roman"/>
          <w:b/>
          <w:sz w:val="24"/>
          <w:szCs w:val="24"/>
          <w:lang w:val="lt-LT"/>
        </w:rPr>
        <w:t>R</w:t>
      </w:r>
      <w:r w:rsidRPr="00991688">
        <w:rPr>
          <w:rFonts w:ascii="Times New Roman" w:hAnsi="Times New Roman" w:cs="Times New Roman"/>
          <w:b/>
          <w:sz w:val="24"/>
          <w:szCs w:val="24"/>
          <w:lang w:val="lt-LT"/>
        </w:rPr>
        <w:t>eikalingos priemonės:</w:t>
      </w:r>
      <w:r w:rsidRPr="009319D6">
        <w:rPr>
          <w:rFonts w:ascii="Times New Roman" w:hAnsi="Times New Roman" w:cs="Times New Roman"/>
          <w:sz w:val="24"/>
          <w:szCs w:val="24"/>
          <w:lang w:val="lt-LT"/>
        </w:rPr>
        <w:t xml:space="preserve"> Grindų danga „miesto planas“ (tai gali būti kilimas ar plastikinė danga su perpieštu modifikuotu miesto žemėlapiu. Galima panaudoti interaktyvių elementų – stotelėse galima užlipti ant specialios vietos, sukuriančios efektą – garsą, kvapą (pvz. „Cukrainė“ – vanilės, kitų prieskonių kvapai),vaizdą. Reikia didelio dydžio žaidimų kauliuko ir figūrėlių – personažų.</w:t>
      </w:r>
    </w:p>
    <w:p w:rsidR="00D36619" w:rsidRPr="009319D6" w:rsidRDefault="00D36619" w:rsidP="009319D6">
      <w:pPr>
        <w:spacing w:after="0" w:line="240" w:lineRule="auto"/>
        <w:rPr>
          <w:rFonts w:ascii="Times New Roman" w:hAnsi="Times New Roman" w:cs="Times New Roman"/>
          <w:sz w:val="24"/>
          <w:szCs w:val="24"/>
          <w:lang w:val="lt-LT"/>
        </w:rPr>
      </w:pPr>
    </w:p>
    <w:p w:rsidR="00991688" w:rsidRPr="00991688" w:rsidRDefault="00991688" w:rsidP="009319D6">
      <w:pPr>
        <w:spacing w:after="0" w:line="240" w:lineRule="auto"/>
        <w:rPr>
          <w:rFonts w:ascii="Times New Roman" w:hAnsi="Times New Roman" w:cs="Times New Roman"/>
          <w:b/>
          <w:sz w:val="24"/>
          <w:szCs w:val="24"/>
          <w:lang w:val="lt-LT"/>
        </w:rPr>
      </w:pPr>
      <w:r w:rsidRPr="00991688">
        <w:rPr>
          <w:rFonts w:ascii="Times New Roman" w:hAnsi="Times New Roman" w:cs="Times New Roman"/>
          <w:b/>
          <w:sz w:val="24"/>
          <w:szCs w:val="24"/>
          <w:lang w:val="lt-LT"/>
        </w:rPr>
        <w:t>„Kas slypi po kepure? / Šukuosena, kepurė, tapatybė“</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Janinos Monkutės-Marks muziejus Kėdainiuose, ekspozicija ir paroda „Objektai, kuriuos galima liesti 2“.</w:t>
      </w:r>
    </w:p>
    <w:p w:rsidR="00D36619" w:rsidRPr="009319D6" w:rsidRDefault="00D36619" w:rsidP="009319D6">
      <w:pPr>
        <w:spacing w:after="0" w:line="240" w:lineRule="auto"/>
        <w:rPr>
          <w:rFonts w:ascii="Times New Roman" w:hAnsi="Times New Roman" w:cs="Times New Roman"/>
          <w:sz w:val="24"/>
          <w:szCs w:val="24"/>
          <w:lang w:val="lt-LT"/>
        </w:rPr>
      </w:pPr>
      <w:r w:rsidRPr="004D62AB">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Moksleiviams iki 7 klasės, vyresniųjų klasių moksleiviams, jaunimui, suaugusiems, moterims ir merginoms (pvz. Kėdainių rajono Moterų krizių centro lankytojoms).                                                                                                                                                 </w:t>
      </w:r>
      <w:r w:rsidR="004D62AB">
        <w:rPr>
          <w:rFonts w:ascii="Times New Roman" w:hAnsi="Times New Roman" w:cs="Times New Roman"/>
          <w:b/>
          <w:sz w:val="24"/>
          <w:szCs w:val="24"/>
          <w:lang w:val="lt-LT"/>
        </w:rPr>
        <w:t>S</w:t>
      </w:r>
      <w:r w:rsidRPr="00991688">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Patricyan instaliacija „Moteris, plaukai ir tekstilė“ (2016), Janinos Monkutės-Marks tapybos darbas.                                                                                                       </w:t>
      </w:r>
      <w:r w:rsidRPr="004D62AB">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Dalyviai tyrinėja, kokią įtaką mūsų nuomonei apie žmogų daro jo išvaizdos atributai.                                                                                                                                                         </w:t>
      </w:r>
      <w:r w:rsidR="004D62AB">
        <w:rPr>
          <w:rFonts w:ascii="Times New Roman" w:hAnsi="Times New Roman" w:cs="Times New Roman"/>
          <w:b/>
          <w:sz w:val="24"/>
          <w:szCs w:val="24"/>
          <w:lang w:val="lt-LT"/>
        </w:rPr>
        <w:t>A</w:t>
      </w:r>
      <w:r w:rsidRPr="00991688">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Moksleiviams iki 7 klasės: Patricyan pseudonimu pasivadinusios menininkės iš Prancūzijos instaliacijoje „Moteris, plaukai ir tekstilė“ lėlėms suteikiama vis kitokia išvaizda, keičiant tik šukuosenas ir galvos apdangalus. Vaikams siūloma išsirinkti jiems patinkančius galvos apdangalus ir keisti lėlių išvaizdą. Užsiėmimo dalyviai taip pat turi papasakoti apie savo sukurtą personažą: ką jis veikia, kokios jo svajonės, ko niekada gyvenime nedarytų, ar šis personažas teigiamas, ar neigiamas ir pan. Tuomet vaikams išdalijami popieriaus lapai, ant kurių siūloma nupiešti, kaip jie patys norėtų atrodyti užaugę. Kiekvienas vaikas turi pristatyti savo portretą ir atsakyti į anksčiau išvardytus klausimus.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Vyresniųjų klasių moksleiviams, jaunimui, suaugusiems: Užsiėmimo dalyviai apžiūri parinktą Janinos Monkutės-Marks tapybos kūrinį. Aptariama, kaip dažniausiai moteris pristatoma popkultūroje: ji yra tarsi manekenas, laukiantis, kol papuoš, tarsi prekė su pakabinta etikete, </w:t>
      </w:r>
      <w:r w:rsidRPr="009319D6">
        <w:rPr>
          <w:rFonts w:ascii="Times New Roman" w:hAnsi="Times New Roman" w:cs="Times New Roman"/>
          <w:sz w:val="24"/>
          <w:szCs w:val="24"/>
          <w:lang w:val="lt-LT"/>
        </w:rPr>
        <w:lastRenderedPageBreak/>
        <w:t>laukianti, kol gaus pavadinimą / tapatybę. Tuomet grupė vedama prie patricyan instaliacijos. Praktinė užsiėmimo dalis taip pat gali vykti parodos erdvėje. Edukacijos dalyviams pristatoma menininkės iš Prancūzijos instaliacija, jos idėja: moters įvaizdžiai ir vaidmenys. Multikultūrinėje šalyje gyvenanti mrnininkė atskleidžia, kaip stipriai mūsų nuomonę veikia lengvai keičiamos įvaizdžio detalės, pavyzdžiui, šukuosena ir galvos apdangalas. Edukatorius, trumpai pristatęs kelias nuotraukas ar lėlių biustus, klausia dalyvių, kokias savybes šioms lėlėms jie suteiktų. Pavyzdžiui, pasirenkama lėlė su jaunosios nuometu, su lakūno kepure, su hidžabu. Kalbant apie pastarąjį musulmonių galvos apdangalą, galima kviesti diskutuoti apie skirtingų šalių tradicijas, klausti, ką kiekvienas mano apie draudimą kai kuriose Vakarų šalyse moterims nešioti tokius galvos apdangalus. Kylant diskusijai vertėtų pademonstruoti lietuvišką kyką ir vėl pakartoti klausimą. Taip pat verta paklausti, kuris patricyan personažas atrodo teigiamiausias, o kuris – neigiamiausias (šia tema gali kilti įdomi diskusija tarp vaikinų ir merginų / vyrų ir moterų). Dayviams taip pat siūloma nupiešti du portretus: viename jie galėtų pavaizduoti, kaip patys norėtų atrodyti, kitame – kaip nenorėtų. Pristatant piešinius galima paieškoti panašių detalių patrycian lėlių instaliacijoje.</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Galima išplėtoti ir lėlių temą. Lėlės – tarsi žmogaus projekcijos. Visos patricyan lėlės atstovauja „idealios“ moters įvaizdžiui. Užsiėmimo dalyviams galima pasiūlyti papuošti „belytę“ lėlę (panačios lėlės buvo gaminamos sovietmečiu). Lėlės gali būti puošiamos vyriškais ir moteriškais dangalais, po to įdomu diskutuoti, kaip keičiant detales keičiasi lėlės charakteris. Taip pat galima dalyvių paklausti, kam jie duotų pažaisti skirtingai papuoštą lėlę.                                                                                                                </w:t>
      </w:r>
      <w:r w:rsidR="004D62AB">
        <w:rPr>
          <w:rFonts w:ascii="Times New Roman" w:hAnsi="Times New Roman" w:cs="Times New Roman"/>
          <w:b/>
          <w:sz w:val="24"/>
          <w:szCs w:val="24"/>
          <w:lang w:val="lt-LT"/>
        </w:rPr>
        <w:t>R</w:t>
      </w:r>
      <w:r w:rsidRPr="00991688">
        <w:rPr>
          <w:rFonts w:ascii="Times New Roman" w:hAnsi="Times New Roman" w:cs="Times New Roman"/>
          <w:b/>
          <w:sz w:val="24"/>
          <w:szCs w:val="24"/>
          <w:lang w:val="lt-LT"/>
        </w:rPr>
        <w:t>eikalingos priemonės:</w:t>
      </w:r>
      <w:r w:rsidRPr="009319D6">
        <w:rPr>
          <w:rFonts w:ascii="Times New Roman" w:hAnsi="Times New Roman" w:cs="Times New Roman"/>
          <w:sz w:val="24"/>
          <w:szCs w:val="24"/>
          <w:lang w:val="lt-LT"/>
        </w:rPr>
        <w:t xml:space="preserve"> popieriaus lapai, piešimo priemonės, lietuviškas kykas, „belytė“ lėlė, įvairūs lėlių galvos apdangalai.</w:t>
      </w:r>
    </w:p>
    <w:p w:rsidR="00D36619" w:rsidRPr="009319D6" w:rsidRDefault="00D36619" w:rsidP="009319D6">
      <w:pPr>
        <w:spacing w:after="0" w:line="240" w:lineRule="auto"/>
        <w:rPr>
          <w:rFonts w:ascii="Times New Roman" w:hAnsi="Times New Roman" w:cs="Times New Roman"/>
          <w:sz w:val="24"/>
          <w:szCs w:val="24"/>
          <w:lang w:val="lt-LT"/>
        </w:rPr>
      </w:pPr>
    </w:p>
    <w:p w:rsidR="00991688" w:rsidRDefault="00991688"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„Kelionė į retro Kauną“</w:t>
      </w:r>
      <w:r w:rsidRPr="00991688">
        <w:rPr>
          <w:rFonts w:ascii="Times New Roman" w:hAnsi="Times New Roman" w:cs="Times New Roman"/>
          <w:sz w:val="24"/>
          <w:szCs w:val="24"/>
          <w:lang w:val="lt-LT"/>
        </w:rPr>
        <w:t xml:space="preserve">                                                              </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Kauno tvirtovės VII fortas.                                           </w:t>
      </w:r>
      <w:r w:rsidRPr="004D62AB">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Senjorams.                                                                                                                 </w:t>
      </w:r>
      <w:r w:rsidR="004D62AB">
        <w:rPr>
          <w:rFonts w:ascii="Times New Roman" w:hAnsi="Times New Roman" w:cs="Times New Roman"/>
          <w:b/>
          <w:sz w:val="24"/>
          <w:szCs w:val="24"/>
          <w:lang w:val="lt-LT"/>
        </w:rPr>
        <w:t>S</w:t>
      </w:r>
      <w:r w:rsidRPr="00991688">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Visa Kauno tvirtovės teritorija (7, 5 ha), muziejus, neišnaudotos uždaros erdvės.                                                                                                                                  </w:t>
      </w:r>
      <w:r w:rsidRPr="00991688">
        <w:rPr>
          <w:rFonts w:ascii="Times New Roman" w:hAnsi="Times New Roman" w:cs="Times New Roman"/>
          <w:b/>
          <w:sz w:val="24"/>
          <w:szCs w:val="24"/>
          <w:lang w:val="lt-LT"/>
        </w:rPr>
        <w:t>Ko siekiama šiuo užsiėmimu?</w:t>
      </w:r>
      <w:r w:rsidRPr="009319D6">
        <w:rPr>
          <w:rFonts w:ascii="Times New Roman" w:hAnsi="Times New Roman" w:cs="Times New Roman"/>
          <w:sz w:val="24"/>
          <w:szCs w:val="24"/>
          <w:lang w:val="lt-LT"/>
        </w:rPr>
        <w:t xml:space="preserve"> Senjorams sūloma patogi ir atraktyvi ekskurija po Kauno tvirtovės VII-ojo forto muziejų ir pažintinė programa, supažindinanti su tarpukario Kaunu.                                                                           </w:t>
      </w:r>
      <w:r w:rsidR="004D62AB">
        <w:rPr>
          <w:rFonts w:ascii="Times New Roman" w:hAnsi="Times New Roman" w:cs="Times New Roman"/>
          <w:sz w:val="24"/>
          <w:szCs w:val="24"/>
          <w:lang w:val="lt-LT"/>
        </w:rPr>
        <w:t xml:space="preserve">                     </w:t>
      </w:r>
      <w:r w:rsidR="004D62AB" w:rsidRPr="004D62AB">
        <w:rPr>
          <w:rFonts w:ascii="Times New Roman" w:hAnsi="Times New Roman" w:cs="Times New Roman"/>
          <w:b/>
          <w:sz w:val="24"/>
          <w:szCs w:val="24"/>
          <w:lang w:val="lt-LT"/>
        </w:rPr>
        <w:t>A</w:t>
      </w:r>
      <w:r w:rsidRPr="004D62AB">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Programos pradžioje pasakojama trumpa Kauno tvirtovės VII forto istorija, aplankoma muziejaus ekspozicija. Toliau programos dalyviams pasakojama apie dar XIX a. viduryje Kaune pasirodžiusią susisiekimo priemonę – arklių traukiamus diližanus ir 1892–1929 m. mieste veikusią konkę. Senjorams siūloma susėsti į arklių traukiamą konkę primenantį vežimą, su juo apvažiuojama visa forto teritorija. Važiuojant supažindinama su tvirtovės kiemais, kaponieriais, centrine poterna. Pasakojama apie 1921 m. prie Švietimo ministerijos įsteigtą Centralinį valstybės archyvą, kuriam dar tų pačių metų pradžioje Valstybės archeologijos komisijos rūpesčiu Lietuvoje likusiems bei iš Rusijos grąžinamiems archyvams kaupti buvo paskirtos patalpos Kauno 7-ajame forte. Pagal architekto V. Dubeneckio projektą šios patalpos buvo suremontuotos ir pritaikytos saugoti dokumentams. Per du savo veiklos Kaune dešimtmečius Centralinis valstybės archyvas kaupė ir tvarkė daugiausia XIX–XX a. pradžioje Lietuvos teritorijoje veikusių įstaigų dokumentus. </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Po pasivažinėjimo senjorai kviečiami į muziejaus patalpą dalyvauti pažintinėje programoje, kuri supažindina su tarpukario Kaunu, pabrėžiant miesto išskirtinumą, stilių. Programos dalyviams demonstruojama vaizdo medžiaga apie laikinąją sostinę, miesto architektūrą, interjerus, automobilius, spaudą, muziką, kauniečių pamėgtus restoranus, aprangą, aksesuarus ir kt. </w:t>
      </w:r>
      <w:r w:rsidRPr="009319D6">
        <w:rPr>
          <w:rFonts w:ascii="Times New Roman" w:hAnsi="Times New Roman" w:cs="Times New Roman"/>
          <w:sz w:val="24"/>
          <w:szCs w:val="24"/>
          <w:lang w:val="lt-LT"/>
        </w:rPr>
        <w:lastRenderedPageBreak/>
        <w:t>Lankytojai taip pat turės galimybę susipažinti su telefonijos ir informatikos rinkinių eksponatais, kurie saugomi Ryšių istorijos muziejuje.</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Pasakojant apie populiariausias Kauno kavines ir restoranus („Konrado kavinė“, „Metropolis“, „Versalis“, „Lozana“, „Monika“, „Aldona“, „Rambynas“, „Centralinis restoranas“, „Pale-Ale“, „Božegraika“), juose organizuojamus ir publikos pamėgtus muzikos seansus, skamba nepriklausomoje Lietuvoje populiari muzika. Primenama, kad visiems kauniečiams pažįstama kavinė „Tulpė“ buvo įkurta įžymiosios „Konrado cukrainės“, vėliau pervadintos „Konrado kavine“, patalpose. Ši kavinė buvusi atvira ir jauki, todėl puikiai tiko dieninėms diskusijoms, tačiau joje nebuvo prekiaujama alkoholiu, tad norintieji pasilinksminti dažnai rinkosi kitas vietas. Nors kavinė buvo pamėgta menininkų ir intelektualų, bet, ypač vakarais, joje rinkosi ir įvairesnė publika. Anot literatūros tyrinėtojo, rašytojo Juliaus Būtėno, čia buvo galima pamatyti ir neturinčių ką veikti poniučių, nevengiančių „pademonstruoti savo tualetų, paliežuvauti“. Visi užsiimdavo savo reikalais: poniutės „sėdi, gurkšnoja kavą, akimis šaudo. Kiti, kampe susigūžę, valandų valandas kauliukais lošia“. Čia lankydavosi įvairių profesijų, socialinių sluoksnių žmonės.  „Božegraikoje“ rinkdavosi įvairių pažiūrų ir skirtingų kartų rašytojai, dailininkai, teatralai, muzikai, žurnalistai (Vincas Krėvė, Balys Sruoga, Juozas Keliuotis, Petras Cvirka, Liudas Truikys ir kt.). Kalbant apie prarastas kauniečių pamėgtas laisvalaikio vietas, programos dalyvius galima įtraukti į diskusiją apie „prarastą Kauną“. Pasibaigus pašnekesiui, muzikos mėgėjai prie specialaus terminalo gali individualiai pasiklausyti tarpukariu kūrusių kompozitorių – Juozo Naujalio, Juozas Gruodžio, Stasio Šimkaus, Kazimiero Viktoro Banaičio, Vlado Jakubėno, Jeronimo Kačinsko, Vytauto Bacevičiaus ir kitų – kūrinių, pamatyti prarastų architektūros ir kultūros objektų vaizdus.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Senjorai turi progos ne tik apžiūrėti retro stiliaus vyriškų ir moteriškų drabužių, mados žurnalų parodą, bet ir pasimatuoti to laikmečio galvos apdangalus, pirštines, kitus aksesuarus ir, jais pasipuošus, nusifotografuoti. Programos pabaigoje siūloma vėl sulipti į vežimą, kuris senjorus veža prie išėjimo iš Kauno tvirtovės.                                                                                                                                                         </w:t>
      </w:r>
      <w:r w:rsidR="004D62AB">
        <w:rPr>
          <w:rFonts w:ascii="Times New Roman" w:hAnsi="Times New Roman" w:cs="Times New Roman"/>
          <w:b/>
          <w:sz w:val="24"/>
          <w:szCs w:val="24"/>
          <w:lang w:val="lt-LT"/>
        </w:rPr>
        <w:t>Rei</w:t>
      </w:r>
      <w:r w:rsidRPr="00991688">
        <w:rPr>
          <w:rFonts w:ascii="Times New Roman" w:hAnsi="Times New Roman" w:cs="Times New Roman"/>
          <w:b/>
          <w:sz w:val="24"/>
          <w:szCs w:val="24"/>
          <w:lang w:val="lt-LT"/>
        </w:rPr>
        <w:t>kalingos priemonės:</w:t>
      </w:r>
      <w:r w:rsidRPr="009319D6">
        <w:rPr>
          <w:rFonts w:ascii="Times New Roman" w:hAnsi="Times New Roman" w:cs="Times New Roman"/>
          <w:sz w:val="24"/>
          <w:szCs w:val="24"/>
          <w:lang w:val="lt-LT"/>
        </w:rPr>
        <w:t xml:space="preserve"> kompiuteriniai terminalai, ausinės, tarpukario drabužių ir aksesuarų kolekcija, spaudiniai, vaizdo medžiaga, muzikos įrašai.</w:t>
      </w:r>
    </w:p>
    <w:p w:rsidR="00D36619" w:rsidRPr="009319D6" w:rsidRDefault="00D36619" w:rsidP="009319D6">
      <w:pPr>
        <w:spacing w:after="0" w:line="240" w:lineRule="auto"/>
        <w:rPr>
          <w:rFonts w:ascii="Times New Roman" w:hAnsi="Times New Roman" w:cs="Times New Roman"/>
          <w:sz w:val="24"/>
          <w:szCs w:val="24"/>
          <w:lang w:val="lt-LT"/>
        </w:rPr>
      </w:pPr>
    </w:p>
    <w:p w:rsidR="00991688" w:rsidRPr="00991688" w:rsidRDefault="00991688" w:rsidP="009319D6">
      <w:pPr>
        <w:spacing w:after="0" w:line="240" w:lineRule="auto"/>
        <w:rPr>
          <w:rFonts w:ascii="Times New Roman" w:hAnsi="Times New Roman" w:cs="Times New Roman"/>
          <w:b/>
          <w:sz w:val="24"/>
          <w:szCs w:val="24"/>
          <w:lang w:val="lt-LT"/>
        </w:rPr>
      </w:pPr>
      <w:r w:rsidRPr="00991688">
        <w:rPr>
          <w:rFonts w:ascii="Times New Roman" w:hAnsi="Times New Roman" w:cs="Times New Roman"/>
          <w:b/>
          <w:sz w:val="24"/>
          <w:szCs w:val="24"/>
          <w:lang w:val="lt-LT"/>
        </w:rPr>
        <w:t>„Rato raida. Nuo Mesopotamijos iki XXI a.“</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Lietuvos ene</w:t>
      </w:r>
      <w:r w:rsidR="00991688">
        <w:rPr>
          <w:rFonts w:ascii="Times New Roman" w:hAnsi="Times New Roman" w:cs="Times New Roman"/>
          <w:sz w:val="24"/>
          <w:szCs w:val="24"/>
          <w:lang w:val="lt-LT"/>
        </w:rPr>
        <w:t>rgetikos ir technikos muziejus.</w:t>
      </w:r>
    </w:p>
    <w:p w:rsidR="00991688"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Užsiėmimas skirtas:</w:t>
      </w:r>
      <w:r w:rsidR="004D62AB">
        <w:rPr>
          <w:rFonts w:ascii="Times New Roman" w:hAnsi="Times New Roman" w:cs="Times New Roman"/>
          <w:sz w:val="24"/>
          <w:szCs w:val="24"/>
          <w:lang w:val="lt-LT"/>
        </w:rPr>
        <w:t xml:space="preserve"> V</w:t>
      </w:r>
      <w:r w:rsidRPr="009319D6">
        <w:rPr>
          <w:rFonts w:ascii="Times New Roman" w:hAnsi="Times New Roman" w:cs="Times New Roman"/>
          <w:sz w:val="24"/>
          <w:szCs w:val="24"/>
          <w:lang w:val="lt-LT"/>
        </w:rPr>
        <w:t xml:space="preserve">yresniųjų klasių moksleiviams, jaunimui, suaugusiems, senjorams, šeimoms.          </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S</w:t>
      </w:r>
      <w:r w:rsidR="00D36619" w:rsidRPr="00991688">
        <w:rPr>
          <w:rFonts w:ascii="Times New Roman" w:hAnsi="Times New Roman" w:cs="Times New Roman"/>
          <w:b/>
          <w:sz w:val="24"/>
          <w:szCs w:val="24"/>
          <w:lang w:val="lt-LT"/>
        </w:rPr>
        <w:t>usipažįstama su šiais eksponatais:</w:t>
      </w:r>
      <w:r w:rsidR="00D36619" w:rsidRPr="009319D6">
        <w:rPr>
          <w:rFonts w:ascii="Times New Roman" w:hAnsi="Times New Roman" w:cs="Times New Roman"/>
          <w:sz w:val="24"/>
          <w:szCs w:val="24"/>
          <w:lang w:val="lt-LT"/>
        </w:rPr>
        <w:t xml:space="preserve"> XX a. automobiliai ir motociklai.                                                              </w:t>
      </w:r>
      <w:r w:rsidR="00D36619" w:rsidRPr="00991688">
        <w:rPr>
          <w:rFonts w:ascii="Times New Roman" w:hAnsi="Times New Roman" w:cs="Times New Roman"/>
          <w:b/>
          <w:sz w:val="24"/>
          <w:szCs w:val="24"/>
          <w:lang w:val="lt-LT"/>
        </w:rPr>
        <w:t>Kuo aktualus šis užsiėmimas?</w:t>
      </w:r>
      <w:r w:rsidR="00D36619" w:rsidRPr="009319D6">
        <w:rPr>
          <w:rFonts w:ascii="Times New Roman" w:hAnsi="Times New Roman" w:cs="Times New Roman"/>
          <w:sz w:val="24"/>
          <w:szCs w:val="24"/>
          <w:lang w:val="lt-LT"/>
        </w:rPr>
        <w:t xml:space="preserve"> Dalyviai sužinos, kokios įtakos rato išradimas turėjo technikos ir pramonės raidai.                                                                                                                                                               </w:t>
      </w:r>
      <w:r>
        <w:rPr>
          <w:rFonts w:ascii="Times New Roman" w:hAnsi="Times New Roman" w:cs="Times New Roman"/>
          <w:b/>
          <w:sz w:val="24"/>
          <w:szCs w:val="24"/>
          <w:lang w:val="lt-LT"/>
        </w:rPr>
        <w:t>A</w:t>
      </w:r>
      <w:r w:rsidR="00D36619" w:rsidRPr="00991688">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Pradžioje supažindinama su rato atsiradimo laikotarpiu, aplinkybėmis, lėmusiomis poreikį jį išrasti. Supažindinama, kokiais tikslais ratas naudotas viduramžiais, pramonės revoliucijos laikotarpiu. Aptariama, kokius žmonijai svarbius išradimus inspiravo rato</w:t>
      </w:r>
      <w:r w:rsidR="00991688" w:rsidRPr="00991688">
        <w:rPr>
          <w:rFonts w:ascii="Times New Roman" w:hAnsi="Times New Roman" w:cs="Times New Roman"/>
          <w:b/>
          <w:sz w:val="24"/>
          <w:szCs w:val="24"/>
          <w:lang w:val="lt-LT"/>
        </w:rPr>
        <w:t xml:space="preserve"> </w:t>
      </w:r>
      <w:r w:rsidR="00D36619" w:rsidRPr="009319D6">
        <w:rPr>
          <w:rFonts w:ascii="Times New Roman" w:hAnsi="Times New Roman" w:cs="Times New Roman"/>
          <w:sz w:val="24"/>
          <w:szCs w:val="24"/>
          <w:lang w:val="lt-LT"/>
        </w:rPr>
        <w:t>išradimas.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Praktinėje dalyje iš atskirų dalių konstruojama ratinė transporto priemonė.                                       </w:t>
      </w:r>
      <w:r w:rsidR="004D62AB">
        <w:rPr>
          <w:rFonts w:ascii="Times New Roman" w:hAnsi="Times New Roman" w:cs="Times New Roman"/>
          <w:b/>
          <w:sz w:val="24"/>
          <w:szCs w:val="24"/>
          <w:lang w:val="lt-LT"/>
        </w:rPr>
        <w:t>R</w:t>
      </w:r>
      <w:r w:rsidRPr="00991688">
        <w:rPr>
          <w:rFonts w:ascii="Times New Roman" w:hAnsi="Times New Roman" w:cs="Times New Roman"/>
          <w:b/>
          <w:sz w:val="24"/>
          <w:szCs w:val="24"/>
          <w:lang w:val="lt-LT"/>
        </w:rPr>
        <w:t>eikalingos priemonės:</w:t>
      </w:r>
      <w:r w:rsidR="004D62AB">
        <w:rPr>
          <w:rFonts w:ascii="Times New Roman" w:hAnsi="Times New Roman" w:cs="Times New Roman"/>
          <w:sz w:val="24"/>
          <w:szCs w:val="24"/>
          <w:lang w:val="lt-LT"/>
        </w:rPr>
        <w:t xml:space="preserve"> R</w:t>
      </w:r>
      <w:r w:rsidRPr="009319D6">
        <w:rPr>
          <w:rFonts w:ascii="Times New Roman" w:hAnsi="Times New Roman" w:cs="Times New Roman"/>
          <w:sz w:val="24"/>
          <w:szCs w:val="24"/>
          <w:lang w:val="lt-LT"/>
        </w:rPr>
        <w:t>atai, kėbulo konstrukcinės dalys.</w:t>
      </w:r>
    </w:p>
    <w:p w:rsidR="00D36619" w:rsidRPr="009319D6" w:rsidRDefault="00D36619" w:rsidP="009319D6">
      <w:pPr>
        <w:spacing w:after="0" w:line="240" w:lineRule="auto"/>
        <w:rPr>
          <w:rFonts w:ascii="Times New Roman" w:hAnsi="Times New Roman" w:cs="Times New Roman"/>
          <w:sz w:val="24"/>
          <w:szCs w:val="24"/>
          <w:lang w:val="lt-LT"/>
        </w:rPr>
      </w:pPr>
    </w:p>
    <w:p w:rsidR="00991688" w:rsidRPr="00991688" w:rsidRDefault="00991688" w:rsidP="009319D6">
      <w:pPr>
        <w:spacing w:after="0" w:line="240" w:lineRule="auto"/>
        <w:rPr>
          <w:rFonts w:ascii="Times New Roman" w:hAnsi="Times New Roman" w:cs="Times New Roman"/>
          <w:b/>
          <w:sz w:val="24"/>
          <w:szCs w:val="24"/>
          <w:lang w:val="lt-LT"/>
        </w:rPr>
      </w:pPr>
      <w:r w:rsidRPr="00991688">
        <w:rPr>
          <w:rFonts w:ascii="Times New Roman" w:hAnsi="Times New Roman" w:cs="Times New Roman"/>
          <w:b/>
          <w:sz w:val="24"/>
          <w:szCs w:val="24"/>
          <w:lang w:val="lt-LT"/>
        </w:rPr>
        <w:t>„Sužinok ir nepamiršk“</w:t>
      </w:r>
    </w:p>
    <w:p w:rsidR="00991688"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Šilutės Hugo Šojaus muziejus.          </w:t>
      </w:r>
      <w:r w:rsidR="00991688">
        <w:rPr>
          <w:rFonts w:ascii="Times New Roman" w:hAnsi="Times New Roman" w:cs="Times New Roman"/>
          <w:sz w:val="24"/>
          <w:szCs w:val="24"/>
          <w:lang w:val="lt-LT"/>
        </w:rPr>
        <w:t xml:space="preserve">                              </w:t>
      </w:r>
      <w:r w:rsidRPr="009319D6">
        <w:rPr>
          <w:rFonts w:ascii="Times New Roman" w:hAnsi="Times New Roman" w:cs="Times New Roman"/>
          <w:sz w:val="24"/>
          <w:szCs w:val="24"/>
          <w:lang w:val="lt-LT"/>
        </w:rPr>
        <w:t xml:space="preserve">                                                               </w:t>
      </w:r>
    </w:p>
    <w:p w:rsidR="00D36619" w:rsidRPr="009319D6" w:rsidRDefault="00D36619" w:rsidP="009319D6">
      <w:pPr>
        <w:spacing w:after="0" w:line="240" w:lineRule="auto"/>
        <w:rPr>
          <w:rFonts w:ascii="Times New Roman" w:hAnsi="Times New Roman" w:cs="Times New Roman"/>
          <w:sz w:val="24"/>
          <w:szCs w:val="24"/>
          <w:lang w:val="lt-LT"/>
        </w:rPr>
      </w:pPr>
      <w:r w:rsidRPr="00991688">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moksleiviams iki 7 klasės</w:t>
      </w:r>
      <w:r w:rsidR="00991688">
        <w:rPr>
          <w:rFonts w:ascii="Times New Roman" w:hAnsi="Times New Roman" w:cs="Times New Roman"/>
          <w:sz w:val="24"/>
          <w:szCs w:val="24"/>
          <w:lang w:val="lt-LT"/>
        </w:rPr>
        <w:t>.</w:t>
      </w:r>
      <w:r w:rsidRPr="009319D6">
        <w:rPr>
          <w:rFonts w:ascii="Times New Roman" w:hAnsi="Times New Roman" w:cs="Times New Roman"/>
          <w:sz w:val="24"/>
          <w:szCs w:val="24"/>
          <w:lang w:val="lt-LT"/>
        </w:rPr>
        <w:t xml:space="preserve"> </w:t>
      </w:r>
    </w:p>
    <w:p w:rsidR="003D42DE"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lastRenderedPageBreak/>
        <w:t>S</w:t>
      </w:r>
      <w:r w:rsidR="00D36619" w:rsidRPr="00991688">
        <w:rPr>
          <w:rFonts w:ascii="Times New Roman" w:hAnsi="Times New Roman" w:cs="Times New Roman"/>
          <w:b/>
          <w:sz w:val="24"/>
          <w:szCs w:val="24"/>
          <w:lang w:val="lt-LT"/>
        </w:rPr>
        <w:t>usipažįstama su šiais eksponatais:</w:t>
      </w:r>
      <w:r w:rsidR="00991688">
        <w:rPr>
          <w:rFonts w:ascii="Times New Roman" w:hAnsi="Times New Roman" w:cs="Times New Roman"/>
          <w:sz w:val="24"/>
          <w:szCs w:val="24"/>
          <w:lang w:val="lt-LT"/>
        </w:rPr>
        <w:t xml:space="preserve"> S</w:t>
      </w:r>
      <w:r w:rsidR="00D36619" w:rsidRPr="009319D6">
        <w:rPr>
          <w:rFonts w:ascii="Times New Roman" w:hAnsi="Times New Roman" w:cs="Times New Roman"/>
          <w:sz w:val="24"/>
          <w:szCs w:val="24"/>
          <w:lang w:val="lt-LT"/>
        </w:rPr>
        <w:t xml:space="preserve">tendai su nuotraukomis apie Hugo Šojaus šeimą, Hugo Šojaus surinkti eksponatai: baldai, paveikslai, vabzdžių rinkiniai, augalų herbarų rinkiniai.                                                                                                                                                                 </w:t>
      </w:r>
      <w:r w:rsidR="003D42DE" w:rsidRPr="003D42DE">
        <w:rPr>
          <w:rFonts w:ascii="Times New Roman" w:hAnsi="Times New Roman" w:cs="Times New Roman"/>
          <w:b/>
          <w:sz w:val="24"/>
          <w:szCs w:val="24"/>
          <w:lang w:val="lt-LT"/>
        </w:rPr>
        <w:t>Ko siekiama šiuo užsiėmimu?</w:t>
      </w:r>
      <w:r w:rsidR="003D42DE" w:rsidRPr="003D42DE">
        <w:rPr>
          <w:rFonts w:ascii="Times New Roman" w:hAnsi="Times New Roman" w:cs="Times New Roman"/>
          <w:sz w:val="24"/>
          <w:szCs w:val="24"/>
          <w:lang w:val="lt-LT"/>
        </w:rPr>
        <w:t xml:space="preserve"> </w:t>
      </w:r>
      <w:r w:rsidR="00D36619" w:rsidRPr="009319D6">
        <w:rPr>
          <w:rFonts w:ascii="Times New Roman" w:hAnsi="Times New Roman" w:cs="Times New Roman"/>
          <w:sz w:val="24"/>
          <w:szCs w:val="24"/>
          <w:lang w:val="lt-LT"/>
        </w:rPr>
        <w:t xml:space="preserve">Supažindinti vaikus su Hugo Šojaus biografija ir asmenybe, jo indėliu į Šilutės krašto kultūrą ir istoriją.                                                                                                                 </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A</w:t>
      </w:r>
      <w:r w:rsidR="00D36619" w:rsidRPr="003D42DE">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Edukacinis užsiėmimas susideda iš dviejų dalių. Pirmos dalies pradžioje, atsižvelgiant į dalyvaujančių mokinių amžių, vedama ekskursija po muziejaus teritoriją, ekspozicines sales, supažindinama su muziejaus istorija. Vaikams primenama, kad yra daug garbių miestui ir šaliai nusipelniusių žmonių, tačiau apie vienus žinoma plačiau, o kiti prisimenami retai. Vienas iš tokių yra Hugo Šojus, daug gero padaręs Šilutės kraštui. Ekskursijos dalyviams pristatoma išskirtinė muziejaus vieta, supažindinama su įvairios paskirties pastatais, kurių yra nemažai: dvaro rūmai, tarnų namas, kiaulidė, arklidė, rūsys, ledainė, siloso pastatas, sodininko namelis. Tada vaikai kviečiami į muziejaus  vidų, jiems pasakojama apie Hugo Šojaus šeimą, muziejaus salėse rodomi paties Hugo Šojaus surinkti eksponatai.</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 xml:space="preserve">Antroji užsiėmimo dalis vyksta muziejaus salėje, kurios freskos buvo išpieštos pagal Hugo Šojaus užsakymą. Vaikai gauna po lapą, kurio vienoje pusėje atspausdintas muziejaus (dvaro) teritorijos planas, o viduryje pavaizduotas Hugo Šojaus šeimos medis. Prie kiekvieno objekto palikta tuščia vieta, kur vaikai turi įklijuoti lipdukus: prie tarnų namo piešinuką-lipduką su tarnais, prie kiaulidžių – lipduką-paršelį, prie sodininko namelio – laistytuvą su kastuvu ir pan. Prie Hugo Šojaus šeimos medžio rekia klijuoti lipdukus su Hugo Šojaus šeimos narių nuotraukomis. Vaikai gali vėl apžiūrėti stendus, kad nesklystų atliekdami užduotis. Kitoje užduočių lapo pusėje pateikti trumpi Hugo Šojaus sukauptų eksponatų aprašymai. Prie jų tuščiuose ploteliuose vaikai turi suklijuoti lipdukus, kuriuose pavaizduoti muziejuje esantys eksponatai (vabzdžių kolekcija, augalų herbarai, baldai, paveikslai ir kt.). Pabaigus užduotį vaikai kartu gali pasitikrinti, ar nepadarė klaidų – multimedijos pagalba rodomi teisingi atsakymai. Dar kartą įvardiję matytus eksponatus, vaikai juos geriau įsimins. Lapus su priklijuotais lipdukais galės parsinešti namo kaip prisiminimą apie apsilankymą muziejuje, taip pat parodys tėvams ir draugams.                                                                                                                                 </w:t>
      </w:r>
      <w:r w:rsidR="004D62AB">
        <w:rPr>
          <w:rFonts w:ascii="Times New Roman" w:hAnsi="Times New Roman" w:cs="Times New Roman"/>
          <w:b/>
          <w:sz w:val="24"/>
          <w:szCs w:val="24"/>
          <w:lang w:val="lt-LT"/>
        </w:rPr>
        <w:t>R</w:t>
      </w:r>
      <w:r w:rsidRPr="003D42DE">
        <w:rPr>
          <w:rFonts w:ascii="Times New Roman" w:hAnsi="Times New Roman" w:cs="Times New Roman"/>
          <w:b/>
          <w:sz w:val="24"/>
          <w:szCs w:val="24"/>
          <w:lang w:val="lt-LT"/>
        </w:rPr>
        <w:t>eikalingos priemonės:</w:t>
      </w:r>
      <w:r w:rsidRPr="009319D6">
        <w:rPr>
          <w:rFonts w:ascii="Times New Roman" w:hAnsi="Times New Roman" w:cs="Times New Roman"/>
          <w:sz w:val="24"/>
          <w:szCs w:val="24"/>
          <w:lang w:val="lt-LT"/>
        </w:rPr>
        <w:t xml:space="preserve"> Sumaketuoti aprašai su iliustracijomis apie muziejų, atspausdinti ant A4 lapo (jis gali būti paruoštas taip, kad būtų galima sulankstyti į dvi ar tris dalis). Taip pat paruoštas lipdukų rinkinys, reikalingas atlikti užduotį.</w:t>
      </w:r>
    </w:p>
    <w:p w:rsidR="00D36619" w:rsidRPr="009319D6" w:rsidRDefault="00D36619" w:rsidP="009319D6">
      <w:pPr>
        <w:spacing w:after="0" w:line="240" w:lineRule="auto"/>
        <w:rPr>
          <w:rFonts w:ascii="Times New Roman" w:hAnsi="Times New Roman" w:cs="Times New Roman"/>
          <w:sz w:val="24"/>
          <w:szCs w:val="24"/>
          <w:lang w:val="lt-LT"/>
        </w:rPr>
      </w:pPr>
    </w:p>
    <w:p w:rsidR="003D42DE" w:rsidRPr="003D42DE" w:rsidRDefault="003D42DE" w:rsidP="009319D6">
      <w:pPr>
        <w:spacing w:after="0" w:line="240" w:lineRule="auto"/>
        <w:rPr>
          <w:rFonts w:ascii="Times New Roman" w:hAnsi="Times New Roman" w:cs="Times New Roman"/>
          <w:b/>
          <w:sz w:val="24"/>
          <w:szCs w:val="24"/>
          <w:lang w:val="lt-LT"/>
        </w:rPr>
      </w:pPr>
      <w:r w:rsidRPr="003D42DE">
        <w:rPr>
          <w:rFonts w:ascii="Times New Roman" w:hAnsi="Times New Roman" w:cs="Times New Roman"/>
          <w:b/>
          <w:sz w:val="24"/>
          <w:szCs w:val="24"/>
          <w:lang w:val="lt-LT"/>
        </w:rPr>
        <w:t>„Šešėlių teatras“</w:t>
      </w:r>
    </w:p>
    <w:p w:rsidR="00D36619" w:rsidRPr="009319D6"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Muziejus, kuriame galėtų vyk</w:t>
      </w:r>
      <w:r w:rsidR="003D42DE" w:rsidRPr="003D42DE">
        <w:rPr>
          <w:rFonts w:ascii="Times New Roman" w:hAnsi="Times New Roman" w:cs="Times New Roman"/>
          <w:b/>
          <w:sz w:val="24"/>
          <w:szCs w:val="24"/>
          <w:lang w:val="lt-LT"/>
        </w:rPr>
        <w:t>ti užsiėmimas</w:t>
      </w:r>
      <w:r w:rsidR="003D42DE">
        <w:rPr>
          <w:rFonts w:ascii="Times New Roman" w:hAnsi="Times New Roman" w:cs="Times New Roman"/>
          <w:sz w:val="24"/>
          <w:szCs w:val="24"/>
          <w:lang w:val="lt-LT"/>
        </w:rPr>
        <w:t>: Žaislų muziejus.</w:t>
      </w:r>
    </w:p>
    <w:p w:rsidR="003D42DE"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Užsiėmimas skirtas:</w:t>
      </w:r>
      <w:r w:rsidR="003D42DE">
        <w:rPr>
          <w:rFonts w:ascii="Times New Roman" w:hAnsi="Times New Roman" w:cs="Times New Roman"/>
          <w:sz w:val="24"/>
          <w:szCs w:val="24"/>
          <w:lang w:val="lt-LT"/>
        </w:rPr>
        <w:t xml:space="preserve"> I</w:t>
      </w:r>
      <w:r w:rsidRPr="009319D6">
        <w:rPr>
          <w:rFonts w:ascii="Times New Roman" w:hAnsi="Times New Roman" w:cs="Times New Roman"/>
          <w:sz w:val="24"/>
          <w:szCs w:val="24"/>
          <w:lang w:val="lt-LT"/>
        </w:rPr>
        <w:t xml:space="preserve">kimokyklinio amžiaus vaikams, 1–7 klasių moksleiviams, jaunimui, šeimoms.           </w:t>
      </w:r>
    </w:p>
    <w:p w:rsidR="004D62AB"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S</w:t>
      </w:r>
      <w:r w:rsidR="00D36619" w:rsidRPr="003D42DE">
        <w:rPr>
          <w:rFonts w:ascii="Times New Roman" w:hAnsi="Times New Roman" w:cs="Times New Roman"/>
          <w:b/>
          <w:sz w:val="24"/>
          <w:szCs w:val="24"/>
          <w:lang w:val="lt-LT"/>
        </w:rPr>
        <w:t>usipažįstama su šiais eksponatais:</w:t>
      </w:r>
      <w:r w:rsidR="003D42DE">
        <w:rPr>
          <w:rFonts w:ascii="Times New Roman" w:hAnsi="Times New Roman" w:cs="Times New Roman"/>
          <w:sz w:val="24"/>
          <w:szCs w:val="24"/>
          <w:lang w:val="lt-LT"/>
        </w:rPr>
        <w:t xml:space="preserve"> L</w:t>
      </w:r>
      <w:r w:rsidR="00D36619" w:rsidRPr="009319D6">
        <w:rPr>
          <w:rFonts w:ascii="Times New Roman" w:hAnsi="Times New Roman" w:cs="Times New Roman"/>
          <w:sz w:val="24"/>
          <w:szCs w:val="24"/>
          <w:lang w:val="lt-LT"/>
        </w:rPr>
        <w:t xml:space="preserve">ėlių teatras.                                                              </w:t>
      </w:r>
    </w:p>
    <w:p w:rsidR="003D42DE"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Teatras – lyg žaidimas, kurį žaisdami galime tapti tuo, kuo norime. </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A</w:t>
      </w:r>
      <w:r w:rsidR="00D36619" w:rsidRPr="003D42DE">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Edukacinio užsiėmimo dalyviai supažindinami su lėlių teatru, jo istorija. Vėliau pristatomas šešėlių teatras, pasakojamos jo atsiradimo legendos. Po to edukacinio užsiėmimo dalyviai kviečiami gaminti teatro personažus, visi kartu rašo spektaklio scenarijų. Kai viskas paruošta, specialiai įrengtoje šešėlių teatro scenoje (ištiesta balta paklodė ir įjugta ją apšviečianti lempa) su savo pasigamintomis lėlėmis vaikai vaidina pagal pačių sukurtą scenarijų.                                                 </w:t>
      </w:r>
      <w:r w:rsidRPr="004D62AB">
        <w:rPr>
          <w:rFonts w:ascii="Times New Roman" w:hAnsi="Times New Roman" w:cs="Times New Roman"/>
          <w:b/>
          <w:sz w:val="24"/>
          <w:szCs w:val="24"/>
          <w:lang w:val="lt-LT"/>
        </w:rPr>
        <w:t>R</w:t>
      </w:r>
      <w:r w:rsidR="00D36619" w:rsidRPr="004D62AB">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Projektorius arba lempa, balta paklodė ar kita medžiaga, per kurią gerai matytųsi šešėlių teatro vaidinimas. Personažams pasigaminti reikia kartono, žirklių, klijų ir medinių pagaliukų. Galima naudoti ir kitokias medžiagas.</w:t>
      </w:r>
    </w:p>
    <w:p w:rsidR="00D36619" w:rsidRPr="009319D6" w:rsidRDefault="00D36619" w:rsidP="009319D6">
      <w:pPr>
        <w:spacing w:after="0" w:line="240" w:lineRule="auto"/>
        <w:rPr>
          <w:rFonts w:ascii="Times New Roman" w:hAnsi="Times New Roman" w:cs="Times New Roman"/>
          <w:sz w:val="24"/>
          <w:szCs w:val="24"/>
          <w:lang w:val="lt-LT"/>
        </w:rPr>
      </w:pPr>
    </w:p>
    <w:p w:rsidR="003D42DE" w:rsidRPr="003D42DE" w:rsidRDefault="003D42DE" w:rsidP="009319D6">
      <w:pPr>
        <w:spacing w:after="0" w:line="240" w:lineRule="auto"/>
        <w:rPr>
          <w:rFonts w:ascii="Times New Roman" w:hAnsi="Times New Roman" w:cs="Times New Roman"/>
          <w:b/>
          <w:sz w:val="24"/>
          <w:szCs w:val="24"/>
          <w:lang w:val="lt-LT"/>
        </w:rPr>
      </w:pPr>
      <w:r w:rsidRPr="003D42DE">
        <w:rPr>
          <w:rFonts w:ascii="Times New Roman" w:hAnsi="Times New Roman" w:cs="Times New Roman"/>
          <w:b/>
          <w:sz w:val="24"/>
          <w:szCs w:val="24"/>
          <w:lang w:val="lt-LT"/>
        </w:rPr>
        <w:t>„Universitetas – tai ne tik knygos, egzaminai ir bemiegės naktys“</w:t>
      </w:r>
    </w:p>
    <w:p w:rsidR="00D36619" w:rsidRPr="009319D6"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Kauno technologijos universiteto muziejus.</w:t>
      </w:r>
    </w:p>
    <w:p w:rsidR="004D62AB"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xml:space="preserve"> Vyresniųjų klasių moksleiviams, jaunimui, suaugusiems, kitataučiams.          </w:t>
      </w:r>
      <w:r w:rsidR="004D62AB">
        <w:rPr>
          <w:rFonts w:ascii="Times New Roman" w:hAnsi="Times New Roman" w:cs="Times New Roman"/>
          <w:b/>
          <w:sz w:val="24"/>
          <w:szCs w:val="24"/>
          <w:lang w:val="lt-LT"/>
        </w:rPr>
        <w:t>S</w:t>
      </w:r>
      <w:r w:rsidRPr="003D42DE">
        <w:rPr>
          <w:rFonts w:ascii="Times New Roman" w:hAnsi="Times New Roman" w:cs="Times New Roman"/>
          <w:b/>
          <w:sz w:val="24"/>
          <w:szCs w:val="24"/>
          <w:lang w:val="lt-LT"/>
        </w:rPr>
        <w:t>usipažįstama su šiais eksponatais:</w:t>
      </w:r>
      <w:r w:rsidRPr="009319D6">
        <w:rPr>
          <w:rFonts w:ascii="Times New Roman" w:hAnsi="Times New Roman" w:cs="Times New Roman"/>
          <w:sz w:val="24"/>
          <w:szCs w:val="24"/>
          <w:lang w:val="lt-LT"/>
        </w:rPr>
        <w:t xml:space="preserve"> Fotografijos ir originalūs eksponatai, iliustruojantys, kokiais aksesuarais puošėsi studentai, priklausę įvairioms to meto korporacijoms.                                                              </w:t>
      </w:r>
      <w:r w:rsidRPr="004D62AB">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Universitetas visais laikais buvo ir yra ne tik mokslo įstaiga.                                                                                                             </w:t>
      </w:r>
      <w:r w:rsidR="004D62AB">
        <w:rPr>
          <w:rFonts w:ascii="Times New Roman" w:hAnsi="Times New Roman" w:cs="Times New Roman"/>
          <w:sz w:val="24"/>
          <w:szCs w:val="24"/>
          <w:lang w:val="lt-LT"/>
        </w:rPr>
        <w:t xml:space="preserve">                     </w:t>
      </w:r>
      <w:r w:rsidR="004D62AB" w:rsidRPr="004D62AB">
        <w:rPr>
          <w:rFonts w:ascii="Times New Roman" w:hAnsi="Times New Roman" w:cs="Times New Roman"/>
          <w:b/>
          <w:sz w:val="24"/>
          <w:szCs w:val="24"/>
          <w:lang w:val="lt-LT"/>
        </w:rPr>
        <w:t>A</w:t>
      </w:r>
      <w:r w:rsidRPr="004D62AB">
        <w:rPr>
          <w:rFonts w:ascii="Times New Roman" w:hAnsi="Times New Roman" w:cs="Times New Roman"/>
          <w:b/>
          <w:sz w:val="24"/>
          <w:szCs w:val="24"/>
          <w:lang w:val="lt-LT"/>
        </w:rPr>
        <w:t>prašymas:</w:t>
      </w:r>
      <w:r w:rsidRPr="009319D6">
        <w:rPr>
          <w:rFonts w:ascii="Times New Roman" w:hAnsi="Times New Roman" w:cs="Times New Roman"/>
          <w:sz w:val="24"/>
          <w:szCs w:val="24"/>
          <w:lang w:val="lt-LT"/>
        </w:rPr>
        <w:t xml:space="preserve"> Šis užsiėmimas – ekskursijos ir edukacinės veiklos derinys. Pradžioje lankytojams išdalijamos kopijos aksesuarų, kuriais puošdavosi studentų korporacijų nariai – kepurės, kaklaraiščiai ir t. t. Pasipuošusiems lankytojams aprodomos muziejaus patalpos, atkreipiant dėmesį į tuos eksponatus, kurie reprezentuoja universitetą labiau ne tik kaip pastatą ar mokymosi įstaigą, bet kaip vietą, kurioje studentai praleisdavo laisvalaikį. Labiausiai akcentuojami eksponatai, susiję su veikla po paskaitų (sporto užsiėmimai, pramogos, korporacijų veikla ir pan.). Ekskursija tęsiama ir už muziejaus ribų: aplankamos įdomesnės šiulaikinio KTU auditorijos, laboratorijos, bibliotekos padaliniai. Edukacinės veiklos kulminacija – trumpa viktorina, rengiama užsiėmimo dalyviams susėdus vienoje iš auditorijų. Viktorinos klausimai sudaromi naudojantis informacija, kurią lankytojai girdėjo edukacijos metu, geriausiai atsakiusieji apdovanojami simboliniais prizais. Ši edukacija panaši į užsienyje populiarias eksursijas įvairiose mokslo įstaigose, kurių metu būsimieji studentai supažindinami su universitetu, bet šiuo atveju užsiėmimo lankytojus siekiama labiau įtraukti į veiklą, kad jie nesijaustų tik stebėtojais.               </w:t>
      </w:r>
    </w:p>
    <w:p w:rsidR="00D36619" w:rsidRPr="009319D6" w:rsidRDefault="004D62AB" w:rsidP="009319D6">
      <w:pPr>
        <w:spacing w:after="0" w:line="240" w:lineRule="auto"/>
        <w:rPr>
          <w:rFonts w:ascii="Times New Roman" w:hAnsi="Times New Roman" w:cs="Times New Roman"/>
          <w:sz w:val="24"/>
          <w:szCs w:val="24"/>
          <w:lang w:val="lt-LT"/>
        </w:rPr>
      </w:pPr>
      <w:r w:rsidRPr="004D62AB">
        <w:rPr>
          <w:rFonts w:ascii="Times New Roman" w:hAnsi="Times New Roman" w:cs="Times New Roman"/>
          <w:b/>
          <w:sz w:val="24"/>
          <w:szCs w:val="24"/>
          <w:lang w:val="lt-LT"/>
        </w:rPr>
        <w:t>R</w:t>
      </w:r>
      <w:r w:rsidR="00D36619" w:rsidRPr="003D42DE">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Korporacijų narius puošusių aksesuarų kopijos, keletas simbolinių prizų viktorinos laimėtojams (blonknotai, rašikliai, atvirutės ir pan.), multimedijos įrenginiai.</w:t>
      </w:r>
    </w:p>
    <w:p w:rsidR="00D36619" w:rsidRPr="009319D6" w:rsidRDefault="00D36619" w:rsidP="009319D6">
      <w:pPr>
        <w:spacing w:after="0" w:line="240" w:lineRule="auto"/>
        <w:rPr>
          <w:rFonts w:ascii="Times New Roman" w:hAnsi="Times New Roman" w:cs="Times New Roman"/>
          <w:sz w:val="24"/>
          <w:szCs w:val="24"/>
          <w:lang w:val="lt-LT"/>
        </w:rPr>
      </w:pPr>
    </w:p>
    <w:p w:rsidR="003D42DE" w:rsidRPr="003D42DE" w:rsidRDefault="003D42DE" w:rsidP="009319D6">
      <w:pPr>
        <w:spacing w:after="0" w:line="240" w:lineRule="auto"/>
        <w:rPr>
          <w:rFonts w:ascii="Times New Roman" w:hAnsi="Times New Roman" w:cs="Times New Roman"/>
          <w:b/>
          <w:sz w:val="24"/>
          <w:szCs w:val="24"/>
          <w:lang w:val="lt-LT"/>
        </w:rPr>
      </w:pPr>
      <w:r w:rsidRPr="003D42DE">
        <w:rPr>
          <w:rFonts w:ascii="Times New Roman" w:hAnsi="Times New Roman" w:cs="Times New Roman"/>
          <w:b/>
          <w:sz w:val="24"/>
          <w:szCs w:val="24"/>
          <w:lang w:val="lt-LT"/>
        </w:rPr>
        <w:t>„Vaistažolių galia“</w:t>
      </w:r>
    </w:p>
    <w:p w:rsidR="00D36619" w:rsidRPr="009319D6" w:rsidRDefault="00D36619" w:rsidP="009319D6">
      <w:pPr>
        <w:spacing w:after="0" w:line="240" w:lineRule="auto"/>
        <w:rPr>
          <w:rFonts w:ascii="Times New Roman" w:hAnsi="Times New Roman" w:cs="Times New Roman"/>
          <w:sz w:val="24"/>
          <w:szCs w:val="24"/>
          <w:lang w:val="lt-LT"/>
        </w:rPr>
      </w:pPr>
      <w:r w:rsidRPr="004D62AB">
        <w:rPr>
          <w:rFonts w:ascii="Times New Roman" w:hAnsi="Times New Roman" w:cs="Times New Roman"/>
          <w:b/>
          <w:sz w:val="24"/>
          <w:szCs w:val="24"/>
          <w:lang w:val="lt-LT"/>
        </w:rPr>
        <w:t>Muziejus, kuriame galėtų vykti užsiėmimas:</w:t>
      </w:r>
      <w:r w:rsidRPr="009319D6">
        <w:rPr>
          <w:rFonts w:ascii="Times New Roman" w:hAnsi="Times New Roman" w:cs="Times New Roman"/>
          <w:sz w:val="24"/>
          <w:szCs w:val="24"/>
          <w:lang w:val="lt-LT"/>
        </w:rPr>
        <w:t xml:space="preserve"> Anykščių A. Bara</w:t>
      </w:r>
      <w:r w:rsidR="004D62AB">
        <w:rPr>
          <w:rFonts w:ascii="Times New Roman" w:hAnsi="Times New Roman" w:cs="Times New Roman"/>
          <w:sz w:val="24"/>
          <w:szCs w:val="24"/>
          <w:lang w:val="lt-LT"/>
        </w:rPr>
        <w:t xml:space="preserve">nausko ir A. Vienuolio-Žukausko </w:t>
      </w:r>
      <w:r w:rsidRPr="009319D6">
        <w:rPr>
          <w:rFonts w:ascii="Times New Roman" w:hAnsi="Times New Roman" w:cs="Times New Roman"/>
          <w:sz w:val="24"/>
          <w:szCs w:val="24"/>
          <w:lang w:val="lt-LT"/>
        </w:rPr>
        <w:t>memorialinis muziejus.</w:t>
      </w:r>
    </w:p>
    <w:p w:rsidR="00D36619" w:rsidRPr="009319D6"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Užsiėmimas skirtas</w:t>
      </w:r>
      <w:r w:rsidRPr="009319D6">
        <w:rPr>
          <w:rFonts w:ascii="Times New Roman" w:hAnsi="Times New Roman" w:cs="Times New Roman"/>
          <w:sz w:val="24"/>
          <w:szCs w:val="24"/>
          <w:lang w:val="lt-LT"/>
        </w:rPr>
        <w:t>: Moksleiviams, jaunimui, suaugusiems, senjorams, šeimoms.</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S</w:t>
      </w:r>
      <w:r w:rsidR="00D36619" w:rsidRPr="003D42DE">
        <w:rPr>
          <w:rFonts w:ascii="Times New Roman" w:hAnsi="Times New Roman" w:cs="Times New Roman"/>
          <w:b/>
          <w:sz w:val="24"/>
          <w:szCs w:val="24"/>
          <w:lang w:val="lt-LT"/>
        </w:rPr>
        <w:t>usipažįstama su šiais eksponatais:</w:t>
      </w:r>
      <w:r w:rsidR="00D36619" w:rsidRPr="009319D6">
        <w:rPr>
          <w:rFonts w:ascii="Times New Roman" w:hAnsi="Times New Roman" w:cs="Times New Roman"/>
          <w:sz w:val="24"/>
          <w:szCs w:val="24"/>
          <w:lang w:val="lt-LT"/>
        </w:rPr>
        <w:t xml:space="preserve"> Prieskonių darželis A. Vienuolio-Žukausko memorialinio muziejaus teritorijoje, A. Vienuolio-Žukausko grūstuvė, svarstyklės pirmojo aukšto ekspozicijoje.</w:t>
      </w:r>
    </w:p>
    <w:p w:rsidR="00D36619" w:rsidRPr="009319D6" w:rsidRDefault="00D36619" w:rsidP="009319D6">
      <w:pPr>
        <w:spacing w:after="0" w:line="240" w:lineRule="auto"/>
        <w:rPr>
          <w:rFonts w:ascii="Times New Roman" w:hAnsi="Times New Roman" w:cs="Times New Roman"/>
          <w:sz w:val="24"/>
          <w:szCs w:val="24"/>
          <w:lang w:val="lt-LT"/>
        </w:rPr>
      </w:pPr>
      <w:r w:rsidRPr="003D42DE">
        <w:rPr>
          <w:rFonts w:ascii="Times New Roman" w:hAnsi="Times New Roman" w:cs="Times New Roman"/>
          <w:b/>
          <w:sz w:val="24"/>
          <w:szCs w:val="24"/>
          <w:lang w:val="lt-LT"/>
        </w:rPr>
        <w:t>Kuo aktualus šis užsiėmimas?</w:t>
      </w:r>
      <w:r w:rsidRPr="009319D6">
        <w:rPr>
          <w:rFonts w:ascii="Times New Roman" w:hAnsi="Times New Roman" w:cs="Times New Roman"/>
          <w:sz w:val="24"/>
          <w:szCs w:val="24"/>
          <w:lang w:val="lt-LT"/>
        </w:rPr>
        <w:t xml:space="preserve"> 19 a., ypač amžiaus pradžioje, didžiąją farmacininkų kuriamų vaistų dalį sudarė augalinės ir gyvulinės kilmės komponentai ir tik nedidelė visų komponentų dalis buvo mineralinės ir cheminės medžiagos. Šio užsiėmimo tikslas – šiuolaikinį žmogų supažindinti su natūraliąja medicina: aptarti vaistažolių gydomąsias sąvybes, išmokyti, kaip namuose užsiauginti vaistažolių ir kaip patiems pasiruošti vaistažolių mišinių, užpilų. Užsiėmimo eiga kinta priklausomai nuo metų laiko: pavasarį aktualiausia vaistažolių sėja, daiginimas ir sodinimas; vasarą – derliaus nuėmimas, džiovinimas, įvairių vaistažolių atpažinimas; rudenį – derliaus nuėmimas, džiovinimas, užpilų gamyba; žiemą – arbatų mišinių kūrimas, įvairių arbatos mišinių degustavimas.</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A</w:t>
      </w:r>
      <w:r w:rsidR="00D36619" w:rsidRPr="003D42DE">
        <w:rPr>
          <w:rFonts w:ascii="Times New Roman" w:hAnsi="Times New Roman" w:cs="Times New Roman"/>
          <w:b/>
          <w:sz w:val="24"/>
          <w:szCs w:val="24"/>
          <w:lang w:val="lt-LT"/>
        </w:rPr>
        <w:t>prašymas:</w:t>
      </w:r>
      <w:r w:rsidR="00D36619" w:rsidRPr="009319D6">
        <w:rPr>
          <w:rFonts w:ascii="Times New Roman" w:hAnsi="Times New Roman" w:cs="Times New Roman"/>
          <w:sz w:val="24"/>
          <w:szCs w:val="24"/>
          <w:lang w:val="lt-LT"/>
        </w:rPr>
        <w:t xml:space="preserve"> Edukacinis užsiėmimas pradedamas A. Vienuolio-Žukausko memorialinio muziejaus pirmajame aukšte. Edukacinio užsiėmimo dalyviai trumpai supažindinami su A. Vienuolio-Žukausko biografija ir profesijomis, išskiriant farmacininko profesiją. Aptariami to laikmečio farmacininko darbo ypatumai, akcentuojant, iš ko ir kaip farmacininkai gamindavo vaistus (jei yra išlikusių A. Vienuolio-Žukausko receptų, galima būtų jais remtis). Paminimos </w:t>
      </w:r>
      <w:r w:rsidR="00D36619" w:rsidRPr="009319D6">
        <w:rPr>
          <w:rFonts w:ascii="Times New Roman" w:hAnsi="Times New Roman" w:cs="Times New Roman"/>
          <w:sz w:val="24"/>
          <w:szCs w:val="24"/>
          <w:lang w:val="lt-LT"/>
        </w:rPr>
        <w:lastRenderedPageBreak/>
        <w:t>dažniausiai naudotos augalinės kilmės sudedamosios dalys, aptariama, kuo jos ypatingos, kokioms ligoms gydyti buvo naudojamos ar vartotos profilaktiškai.</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PAVASARIS. Grupė išvedama į lauką arba į verandą, kur edukacinio užsiėmimo dalyviai supažindinami su vaistažolių sodinimo ypatybėmis: kada (pagal mėnulį ir kt. sąlygas), kur (į vazonėlius / daigyklas) ir kaip sodinti (akcentuojamas žemės sudėtis, paruošimas, sėklų gylis ir atstumas, daigų persodinimo ypatybės). Edukacinio užsiėmimo dalyviai sodina sėklas į vazonėlius (gal būtų galimybė dalyviams po vazonėlį išsinešti į namus ir ten užsiauginti po vieną vaistinį augalėlį). Jei edukacija vedama vėlyvą pavasarį, dalyviai sėklas ir daigelius susodina į vaistažolių darželį, jei reikia, palaisto. Vaistažolių darželyje apžiūrimi peržiemoję augalai, galbūt jau yra išdygusių naujų ūglelių ir lapelių, iš kurių galima paruošti</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arbatos. Jei tai ankstyvas pavasaris, dalyviai vaišinami pernykšte džiovintų vaistažolių arbata lauke, muziejaus verandoje ar kurioje nors salėje. Geriant arbatą, supažindinama, kaip ši edukacija vyksta kitais metų laikais.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VASARA. Po įžangos muziejuje edukacinis užsiėmimas tęsiamas vaistažolių darželyje, kur dalyviai supažindinami su vaistažolių atpažinimo būdais pasitelkiant uoslę, regą ir lytėjimą (patrinant</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atsiskleidžia kvapas). Duodama užduotis: per 5–7 min. muziejaus teritorijoje reikia surasti vieną vaistinį prieskoninį augalą. Atlikus užduotį aptariama, kokius augalus pasirinko edukacijos dalyviai. Po to jie mokosi, kada ir kaip nuimti derlių, kaip jį sutvarkyti, kokias augalo dalis naudoti, kad vaistažolė būtų naudingiausia, kaip ir kur „padžiauti“ vaistažoles, kad greičiau išdžiūtų (gal būtų galimybė vaistažoles džiovinti tam tikroje muziejaus patalpoje). Edukacinio užsiėmimo dalyviams surengiama arbatų degustacija, kurios metu dalyviai bando atpažinti ir atskirti arbatas. Degustacijos metu trumpai supažindinama, kaip ši edukacija vyksta kitais metų laikais. Leidžiama pasiskinti šviežių vaistažolių ir neštis namo.</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RUDUO. Vaistažolių darželyje edukacinio užsiėmimo dalyviai supažindinami su vaistažolių atpažinimo būdais pasitelkiant uoslę, regą ir lytėjimą. Po to jie mokosi, kada ir kaip nuimti derlių, kaip jį sutvarkyti, kokias augalo dalis naudoti, kad vaistažolė būtų naudingiausia, kaip ir kur „padžiauti“ vaistažoles, kad greičiau išdžiūtų. Jei tinkamos oro sąlygos, edukacijos dalyviai pasiskina žalių vaistažolių, jei ne – pasirenka išdžiovintų vaistažolių, iš kurių gamina užpiltines: pasirinktus augalus sudeda į indelį ir užpila aliejumi. Pasigamintas užpiltines galima neštis namo. Edukatorius supažindina su vaistažolių užpiltinių ypatybėmis ir rūšimis, suteikia galimybę dalyviams išbandyti jau paruoštą užpilą, pvz. medetkų ir aliejaus užpiltinę, skirtą rankų odai minkštinti ir raminti. Jei muziejaus fonduose yra išlikę A. Vienuolio – Žukausko receptų, pagal juos galima būtų pagaminti vaistažolių užpiltinių. Pabaigoje trumpai supažindinama, kaip ši edukacija vyksta kitais metų laikais.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ŽIEMA. Edukacinis užsiėmimas vykdomas pirmajame muziejaus aukšte. Dalyviams siūloma pabandyti atpažinti sudžiovintas vaistažoles pasitelkiant uoslę ir regą. Edukatorius pasakoja, kaip vaistažoles džiovinti, kur ir kaip laikyti, kad jos neprarastų geriausių vaistinių savybių. Taip pat dalyviai sužino, kaip</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Maišomi vaistažolių mišiniai, kokie įrankiai naudoti anksčiau ir kokie naudojami šiandien. Jei muziejaus fonduose yra išlikusių A. Vienuolio-Žukausko receptų, pagal juos galima paruošti vaistažolių mišinių.</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t>Edukacinio užsiėmimo dalyviai kviečiami sumaišyti savo arbatos mišinį. Galima surengti arbatų degustaciją, kurios metu visi pristatytų savo arbatos mišinius, paaiškintų, kokias vaistažoles ir kodėl pasirinko. Geriant arbatą trumpai supažindinama, kaip ši edukacija vyksta kitais metų laikais.</w:t>
      </w:r>
    </w:p>
    <w:p w:rsidR="00D36619" w:rsidRPr="009319D6" w:rsidRDefault="00D36619" w:rsidP="009319D6">
      <w:pPr>
        <w:spacing w:after="0" w:line="240" w:lineRule="auto"/>
        <w:rPr>
          <w:rFonts w:ascii="Times New Roman" w:hAnsi="Times New Roman" w:cs="Times New Roman"/>
          <w:sz w:val="24"/>
          <w:szCs w:val="24"/>
          <w:lang w:val="lt-LT"/>
        </w:rPr>
      </w:pPr>
      <w:r w:rsidRPr="009319D6">
        <w:rPr>
          <w:rFonts w:ascii="Times New Roman" w:hAnsi="Times New Roman" w:cs="Times New Roman"/>
          <w:sz w:val="24"/>
          <w:szCs w:val="24"/>
          <w:lang w:val="lt-LT"/>
        </w:rPr>
        <w:lastRenderedPageBreak/>
        <w:t>PASTABA: Nebūtina muziejaus darbuotojams viską parengti patiems. Pavyzdžiui, gal muziejus turi socialinį partnerį – mokyklą, o gal klasę, kuri galėtų prisidėti ir sukurtų edukacijos pradžią.</w:t>
      </w:r>
    </w:p>
    <w:p w:rsidR="00D36619" w:rsidRPr="009319D6" w:rsidRDefault="004D62AB" w:rsidP="009319D6">
      <w:pPr>
        <w:spacing w:after="0" w:line="240" w:lineRule="auto"/>
        <w:rPr>
          <w:rFonts w:ascii="Times New Roman" w:hAnsi="Times New Roman" w:cs="Times New Roman"/>
          <w:sz w:val="24"/>
          <w:szCs w:val="24"/>
          <w:lang w:val="lt-LT"/>
        </w:rPr>
      </w:pPr>
      <w:r>
        <w:rPr>
          <w:rFonts w:ascii="Times New Roman" w:hAnsi="Times New Roman" w:cs="Times New Roman"/>
          <w:b/>
          <w:sz w:val="24"/>
          <w:szCs w:val="24"/>
          <w:lang w:val="lt-LT"/>
        </w:rPr>
        <w:t>R</w:t>
      </w:r>
      <w:r w:rsidR="00D36619" w:rsidRPr="003D42DE">
        <w:rPr>
          <w:rFonts w:ascii="Times New Roman" w:hAnsi="Times New Roman" w:cs="Times New Roman"/>
          <w:b/>
          <w:sz w:val="24"/>
          <w:szCs w:val="24"/>
          <w:lang w:val="lt-LT"/>
        </w:rPr>
        <w:t>eikalingos priemonės:</w:t>
      </w:r>
      <w:r w:rsidR="00D36619" w:rsidRPr="009319D6">
        <w:rPr>
          <w:rFonts w:ascii="Times New Roman" w:hAnsi="Times New Roman" w:cs="Times New Roman"/>
          <w:sz w:val="24"/>
          <w:szCs w:val="24"/>
          <w:lang w:val="lt-LT"/>
        </w:rPr>
        <w:t xml:space="preserve"> Vaistinių augalų ir prieskoninių augalų sėklos, vazonėliai, daigyklos, žemė daigams, žemės plotas augalams sodinti, kastuvėliai, laistytuvas, žirklės, popierius (vaistažolėms padžiauti), grūstuvėlis, popieriniai maišeliai, džiovintos vaistažolės, aliejus, indeliai su dangteliais užpiltinėms, puodeliai arbatai, karštas vanduo arbatai užplikyti, arbatinukas, staltiesė, servetėlės, šaukšteliai, cukrus, medus.</w:t>
      </w:r>
    </w:p>
    <w:sectPr w:rsidR="00D36619" w:rsidRPr="009319D6" w:rsidSect="00813E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153F"/>
    <w:rsid w:val="00040290"/>
    <w:rsid w:val="00272C8B"/>
    <w:rsid w:val="003D42DE"/>
    <w:rsid w:val="004D62AB"/>
    <w:rsid w:val="00791533"/>
    <w:rsid w:val="00813E56"/>
    <w:rsid w:val="008E72FC"/>
    <w:rsid w:val="009319D6"/>
    <w:rsid w:val="00991688"/>
    <w:rsid w:val="009B395B"/>
    <w:rsid w:val="00CD2B95"/>
    <w:rsid w:val="00CF6341"/>
    <w:rsid w:val="00D36619"/>
    <w:rsid w:val="00E8153F"/>
    <w:rsid w:val="00EB3F9F"/>
    <w:rsid w:val="00FE3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A4C88"/>
  <w15:docId w15:val="{1005C0B1-9A53-4E0A-A3CF-51B396A799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F634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29489</Words>
  <Characters>16809</Characters>
  <Application>Microsoft Office Word</Application>
  <DocSecurity>0</DocSecurity>
  <Lines>140</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egle</dc:creator>
  <cp:keywords/>
  <dc:description/>
  <cp:lastModifiedBy>User</cp:lastModifiedBy>
  <cp:revision>3</cp:revision>
  <dcterms:created xsi:type="dcterms:W3CDTF">2017-02-03T08:20:00Z</dcterms:created>
  <dcterms:modified xsi:type="dcterms:W3CDTF">2017-02-03T08:22:00Z</dcterms:modified>
</cp:coreProperties>
</file>