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6BC6" w:rsidRDefault="0049770C" w:rsidP="0049770C">
      <w:pPr>
        <w:jc w:val="center"/>
        <w:rPr>
          <w:b/>
          <w:lang w:val="lt-LT"/>
        </w:rPr>
      </w:pPr>
      <w:proofErr w:type="spellStart"/>
      <w:r w:rsidRPr="00D94DB4">
        <w:rPr>
          <w:b/>
        </w:rPr>
        <w:t>Edukacinis</w:t>
      </w:r>
      <w:proofErr w:type="spellEnd"/>
      <w:r w:rsidRPr="00D94DB4">
        <w:rPr>
          <w:b/>
        </w:rPr>
        <w:t xml:space="preserve"> u</w:t>
      </w:r>
      <w:r w:rsidRPr="00D94DB4">
        <w:rPr>
          <w:b/>
          <w:lang w:val="lt-LT"/>
        </w:rPr>
        <w:t>žsiėmimas „</w:t>
      </w:r>
      <w:r w:rsidR="00D94DB4" w:rsidRPr="00D94DB4">
        <w:rPr>
          <w:b/>
          <w:lang w:val="lt-LT"/>
        </w:rPr>
        <w:t>Ne tik kirai gyvena pajūryje</w:t>
      </w:r>
      <w:proofErr w:type="gramStart"/>
      <w:r w:rsidRPr="00D94DB4">
        <w:rPr>
          <w:b/>
          <w:lang w:val="lt-LT"/>
        </w:rPr>
        <w:t xml:space="preserve">“ </w:t>
      </w:r>
      <w:r w:rsidR="00D94DB4" w:rsidRPr="00D94DB4">
        <w:rPr>
          <w:b/>
          <w:lang w:val="lt-LT"/>
        </w:rPr>
        <w:t>Lietuvos</w:t>
      </w:r>
      <w:proofErr w:type="gramEnd"/>
      <w:r w:rsidR="00D94DB4" w:rsidRPr="00D94DB4">
        <w:rPr>
          <w:b/>
          <w:lang w:val="lt-LT"/>
        </w:rPr>
        <w:t xml:space="preserve"> jūrų</w:t>
      </w:r>
      <w:r w:rsidR="00007965" w:rsidRPr="00D94DB4">
        <w:rPr>
          <w:b/>
          <w:lang w:val="lt-LT"/>
        </w:rPr>
        <w:t xml:space="preserve"> muziejuje</w:t>
      </w:r>
    </w:p>
    <w:p w:rsidR="004E42E9" w:rsidRPr="00D94DB4" w:rsidRDefault="004E42E9" w:rsidP="0049770C">
      <w:pPr>
        <w:jc w:val="center"/>
        <w:rPr>
          <w:b/>
          <w:lang w:val="lt-LT"/>
        </w:rPr>
      </w:pPr>
      <w:r>
        <w:rPr>
          <w:b/>
          <w:lang w:val="lt-LT"/>
        </w:rPr>
        <w:t xml:space="preserve">Sukūrė: </w:t>
      </w:r>
      <w:r w:rsidRPr="004E42E9">
        <w:rPr>
          <w:b/>
          <w:lang w:val="lt-LT"/>
        </w:rPr>
        <w:t>Lina Marmaitė, Rita Apolianskienė, Kauno Tado Ivanausko zoologijos muziejus</w:t>
      </w:r>
    </w:p>
    <w:p w:rsidR="002A40A6" w:rsidRPr="00D94DB4" w:rsidRDefault="002A40A6" w:rsidP="0049770C">
      <w:pPr>
        <w:jc w:val="center"/>
        <w:rPr>
          <w:lang w:val="lt-LT"/>
        </w:rPr>
      </w:pPr>
    </w:p>
    <w:p w:rsidR="002F7AEB" w:rsidRPr="00D94DB4" w:rsidRDefault="0049770C" w:rsidP="002F7AEB">
      <w:pPr>
        <w:rPr>
          <w:rFonts w:eastAsia="Calibri" w:cs="Times New Roman"/>
          <w:lang w:val="lt-LT"/>
        </w:rPr>
      </w:pPr>
      <w:r w:rsidRPr="00D94DB4">
        <w:rPr>
          <w:b/>
          <w:lang w:val="lt-LT"/>
        </w:rPr>
        <w:t>Tikslinė grupė:</w:t>
      </w:r>
      <w:r w:rsidRPr="00D94DB4">
        <w:rPr>
          <w:lang w:val="lt-LT"/>
        </w:rPr>
        <w:t xml:space="preserve"> </w:t>
      </w:r>
      <w:r w:rsidR="00D94DB4" w:rsidRPr="00D94DB4">
        <w:rPr>
          <w:lang w:val="lt-LT"/>
        </w:rPr>
        <w:t>moksleiviai iki 7 klasės, šeimos</w:t>
      </w:r>
      <w:r w:rsidR="00007965" w:rsidRPr="00D94DB4">
        <w:rPr>
          <w:lang w:val="lt-LT"/>
        </w:rPr>
        <w:t>.</w:t>
      </w:r>
    </w:p>
    <w:p w:rsidR="00007965" w:rsidRPr="00D94DB4" w:rsidRDefault="00595659" w:rsidP="00D94DB4">
      <w:pPr>
        <w:rPr>
          <w:lang w:val="lt-LT"/>
        </w:rPr>
      </w:pPr>
      <w:r w:rsidRPr="00D94DB4">
        <w:rPr>
          <w:rFonts w:eastAsia="Calibri" w:cs="Times New Roman"/>
          <w:b/>
          <w:lang w:val="lt-LT"/>
        </w:rPr>
        <w:t>E</w:t>
      </w:r>
      <w:r w:rsidR="0049770C" w:rsidRPr="00D94DB4">
        <w:rPr>
          <w:rFonts w:eastAsia="Calibri" w:cs="Times New Roman"/>
          <w:b/>
          <w:lang w:val="lt-LT"/>
        </w:rPr>
        <w:t>ksponata</w:t>
      </w:r>
      <w:r w:rsidRPr="00D94DB4">
        <w:rPr>
          <w:rFonts w:eastAsia="Calibri" w:cs="Times New Roman"/>
          <w:b/>
          <w:lang w:val="lt-LT"/>
        </w:rPr>
        <w:t>i:</w:t>
      </w:r>
      <w:r w:rsidRPr="00D94DB4">
        <w:rPr>
          <w:rFonts w:eastAsia="Calibri" w:cs="Times New Roman"/>
          <w:lang w:val="lt-LT"/>
        </w:rPr>
        <w:t xml:space="preserve"> </w:t>
      </w:r>
      <w:r w:rsidR="0049770C" w:rsidRPr="00D94DB4">
        <w:rPr>
          <w:rFonts w:eastAsia="Calibri" w:cs="Times New Roman"/>
          <w:lang w:val="lt-LT"/>
        </w:rPr>
        <w:t xml:space="preserve"> </w:t>
      </w:r>
      <w:r w:rsidR="00D94DB4" w:rsidRPr="00D94DB4">
        <w:rPr>
          <w:lang w:val="lt-LT"/>
        </w:rPr>
        <w:t xml:space="preserve">šiam siūlomam edukaciniam užsiėmimui muziejuje tinkamų eksponatų nebuvo ( be kita ko, Lietuvos jūrų muziejus šiuo metu dar remontuojamas), todėl reikalingos naujos edukacinės priemonės. </w:t>
      </w:r>
    </w:p>
    <w:p w:rsidR="00D04C48" w:rsidRPr="00D94DB4" w:rsidRDefault="00007965" w:rsidP="00785F49">
      <w:pPr>
        <w:jc w:val="both"/>
        <w:rPr>
          <w:rFonts w:eastAsia="Calibri" w:cs="Calibri"/>
          <w:lang w:val="lt-LT"/>
        </w:rPr>
      </w:pPr>
      <w:r w:rsidRPr="00D94DB4">
        <w:rPr>
          <w:b/>
          <w:lang w:val="lt-LT"/>
        </w:rPr>
        <w:t>Tikslas</w:t>
      </w:r>
      <w:r w:rsidR="00595659" w:rsidRPr="00D94DB4">
        <w:rPr>
          <w:b/>
          <w:lang w:val="lt-LT"/>
        </w:rPr>
        <w:t>:</w:t>
      </w:r>
      <w:r w:rsidR="00595659" w:rsidRPr="00D94DB4">
        <w:rPr>
          <w:lang w:val="lt-LT"/>
        </w:rPr>
        <w:t xml:space="preserve"> </w:t>
      </w:r>
      <w:r w:rsidR="00D94DB4" w:rsidRPr="00D94DB4">
        <w:rPr>
          <w:lang w:val="lt-LT"/>
        </w:rPr>
        <w:t>Edukacinio užsiėmimo dalyviams norima akcentuoti, kad ne tik kirai gyvena pajūryje.</w:t>
      </w:r>
    </w:p>
    <w:p w:rsidR="0049770C" w:rsidRPr="00D94DB4" w:rsidRDefault="002A40A6" w:rsidP="0049770C">
      <w:pPr>
        <w:rPr>
          <w:rFonts w:eastAsia="Calibri" w:cs="Times New Roman"/>
          <w:b/>
          <w:lang w:val="lt-LT"/>
        </w:rPr>
      </w:pPr>
      <w:r w:rsidRPr="00D94DB4">
        <w:rPr>
          <w:rFonts w:eastAsia="Calibri" w:cs="Times New Roman"/>
          <w:b/>
          <w:lang w:val="lt-LT"/>
        </w:rPr>
        <w:t>Programos eiga</w:t>
      </w:r>
    </w:p>
    <w:p w:rsidR="00D94DB4" w:rsidRPr="00D94DB4" w:rsidRDefault="00D94DB4" w:rsidP="00D94DB4">
      <w:pPr>
        <w:rPr>
          <w:lang w:val="lt-LT"/>
        </w:rPr>
      </w:pPr>
      <w:r w:rsidRPr="00D94DB4">
        <w:rPr>
          <w:lang w:val="lt-LT"/>
        </w:rPr>
        <w:t>Edukacinis užsiėmimas susideda iš dviejų dalių. Pirmoje dalyje edukacinio užsiėmimo dalyviams papasakojama apie paukštį: kuo jis ypatingas ir kokiais požymiais skiriasi nuo kitų gyvūnų. Paprašoma dalyvių pateikti paukščių ir žmonių panašumus, pvz.: maitinasi, stato namus, augina vaikelius. Paaiškinama, kad paukščiai vieni nuo kitų labai skiriasi. Paprašoma, kad dalyviai išvardintų skirtumus (pvz.: gyvenamoji aplinka, išvaizda, gyvenimo būdas, skleidžiami garsai). Leisti paklausyti paukščių balsų įrašų ir paprašyti juos įvardinti (pvz., pelėdos ūbauja, gervės trimituoja, tetervinai burbuliuoja, smulkūs giesmininkai čiulba, kirai klykia ir kt.).</w:t>
      </w:r>
    </w:p>
    <w:p w:rsidR="00D94DB4" w:rsidRPr="00D94DB4" w:rsidRDefault="00D94DB4" w:rsidP="00D94DB4">
      <w:pPr>
        <w:rPr>
          <w:lang w:val="lt-LT"/>
        </w:rPr>
      </w:pPr>
      <w:r w:rsidRPr="00D94DB4">
        <w:rPr>
          <w:lang w:val="lt-LT"/>
        </w:rPr>
        <w:t xml:space="preserve">Antrąją edukacinio užsiėmimo dalį šiltuoju metų laiku galima vesti muziejaus kiemo teritorijoje, o šaltuoju metų laiku – edukacinėje erdvėje (klasėje, salėje). Edukacinio užsiėmimo dalyviai turi savarankiškai patirti, kad paukščiai vieni nuo kitų skiriasi ir kūno išvaizda. </w:t>
      </w:r>
    </w:p>
    <w:p w:rsidR="00D94DB4" w:rsidRPr="00D94DB4" w:rsidRDefault="00D94DB4" w:rsidP="00D94DB4">
      <w:pPr>
        <w:rPr>
          <w:lang w:val="lt-LT"/>
        </w:rPr>
      </w:pPr>
      <w:r w:rsidRPr="00D94DB4">
        <w:rPr>
          <w:lang w:val="lt-LT"/>
        </w:rPr>
        <w:t xml:space="preserve">Edukacinio užsiėmimo erdvėje išstatomos spalvotos paukščių figūros, tik jos be snapų ir kojų. Figūrose turi atsispindėti pajūryje gyvenantys paukščiai: kiras, gulbė nebylė, ledinė antis, kormoranas, akmenė, jūrinis erelis, zylė, didžioji antis, pilkasis garnys ir kt. Burtų keliu dalyviai išsitraukia literatūriškai suformuluotą klausimą apie vieną iš pateiktų paukščių, pvz., „Koks paukštis (antis) aptinkama tik Baltijos jūroje ir tik žiemos metu?“ Kiekvienam paukščiui, kurio figūrą turime, reikia paruošti po 2 klausimus. Pirmą klausimą reikia sukomplektuoti su snapu, o antrąjį – su koja. </w:t>
      </w:r>
    </w:p>
    <w:p w:rsidR="00D94DB4" w:rsidRPr="00D94DB4" w:rsidRDefault="00D94DB4" w:rsidP="00D94DB4">
      <w:pPr>
        <w:rPr>
          <w:lang w:val="lt-LT"/>
        </w:rPr>
      </w:pPr>
      <w:r w:rsidRPr="00D94DB4">
        <w:rPr>
          <w:lang w:val="lt-LT"/>
        </w:rPr>
        <w:t>Dalyvis su pirmuoju klausimu ir snapu muziejaus kieme (arba klasėje) ieško savo atsakymo – ledinės anties figūros ir įstato jai snapą. Tada prie figūros randa kitą komplektą  – klausimą apie kitą paukštį ir jo trūkstamą kūno dalį. Perskaitęs klausimą, dalyvis eina ieškoti kito paukščio.</w:t>
      </w:r>
    </w:p>
    <w:p w:rsidR="00D94DB4" w:rsidRPr="00D94DB4" w:rsidRDefault="00D94DB4" w:rsidP="00D94DB4">
      <w:pPr>
        <w:rPr>
          <w:lang w:val="lt-LT"/>
        </w:rPr>
      </w:pPr>
      <w:r w:rsidRPr="00D94DB4">
        <w:rPr>
          <w:lang w:val="lt-LT"/>
        </w:rPr>
        <w:t>Tas dalyvis, kuris turėjo komplektą „Klausimas + snapas“, įstatęs paukščiui snapą pasiima kitą komplektą „Klausimas + koja“ ir eina ieškoti reikiamo paukščio.</w:t>
      </w:r>
    </w:p>
    <w:p w:rsidR="00D94DB4" w:rsidRPr="00D94DB4" w:rsidRDefault="00D94DB4" w:rsidP="00D94DB4">
      <w:pPr>
        <w:rPr>
          <w:lang w:val="lt-LT"/>
        </w:rPr>
      </w:pPr>
      <w:r w:rsidRPr="00D94DB4">
        <w:rPr>
          <w:lang w:val="lt-LT"/>
        </w:rPr>
        <w:t>Kai edukacinio užsiėmimo dalyviai sukomplektuoja visas paukščių figūras, jie kviečiami diskusijai apie paukščių išskirtinus požymius, kurie leidžia atpažinti vandens paukščius, plėšrūnus, vabzdžialesius ir kt. Diskusija turi patvirtinti, kad pajūryje yra didelė paukščių įvairovė.</w:t>
      </w:r>
    </w:p>
    <w:p w:rsidR="00785F49" w:rsidRPr="00D94DB4" w:rsidRDefault="00785F49" w:rsidP="00007965">
      <w:pPr>
        <w:ind w:firstLine="720"/>
        <w:jc w:val="both"/>
        <w:rPr>
          <w:rFonts w:eastAsia="Calibri" w:cs="Calibri"/>
          <w:lang w:val="lt-LT"/>
        </w:rPr>
      </w:pPr>
    </w:p>
    <w:p w:rsidR="002F7AEB" w:rsidRPr="00D94DB4" w:rsidRDefault="00B823D2" w:rsidP="0049770C">
      <w:pPr>
        <w:rPr>
          <w:b/>
          <w:lang w:val="lt-LT"/>
        </w:rPr>
      </w:pPr>
      <w:r w:rsidRPr="00D94DB4">
        <w:rPr>
          <w:b/>
          <w:lang w:val="lt-LT"/>
        </w:rPr>
        <w:lastRenderedPageBreak/>
        <w:t xml:space="preserve">Į užsiėmimo eigą įtraukiama informacija iš </w:t>
      </w:r>
      <w:r w:rsidR="00D94DB4" w:rsidRPr="00D94DB4">
        <w:rPr>
          <w:b/>
          <w:lang w:val="lt-LT"/>
        </w:rPr>
        <w:t>Kauno Tado Ivanausko zoologijos</w:t>
      </w:r>
      <w:r w:rsidRPr="00D94DB4">
        <w:rPr>
          <w:b/>
          <w:lang w:val="lt-LT"/>
        </w:rPr>
        <w:t xml:space="preserve"> muziejaus</w:t>
      </w:r>
    </w:p>
    <w:p w:rsidR="00D94DB4" w:rsidRPr="00D94DB4" w:rsidRDefault="00D94DB4" w:rsidP="0049770C">
      <w:pPr>
        <w:rPr>
          <w:lang w:val="lt-LT"/>
        </w:rPr>
      </w:pPr>
      <w:r w:rsidRPr="00D94DB4">
        <w:rPr>
          <w:lang w:val="lt-LT"/>
        </w:rPr>
        <w:t>Lietuvos jūrų muziejuje paukščių eksponatų yra labai nedaug: tvenkinyje plaukioja pelikanai, pingvinai ir gulbės nebylės. Pasakojant apie paukščius būtina juos paminėti.</w:t>
      </w:r>
    </w:p>
    <w:p w:rsidR="0049770C" w:rsidRPr="00D94DB4" w:rsidRDefault="0049770C" w:rsidP="0049770C">
      <w:pPr>
        <w:rPr>
          <w:b/>
          <w:lang w:val="lt-LT"/>
        </w:rPr>
      </w:pPr>
      <w:r w:rsidRPr="00D94DB4">
        <w:rPr>
          <w:b/>
          <w:lang w:val="lt-LT"/>
        </w:rPr>
        <w:t>Priemonės</w:t>
      </w:r>
    </w:p>
    <w:p w:rsidR="00D94DB4" w:rsidRPr="00D94DB4" w:rsidRDefault="00D94DB4" w:rsidP="00D94DB4">
      <w:pPr>
        <w:rPr>
          <w:lang w:val="lt-LT"/>
        </w:rPr>
      </w:pPr>
      <w:r w:rsidRPr="00D94DB4">
        <w:rPr>
          <w:lang w:val="lt-LT"/>
        </w:rPr>
        <w:t>įvairių paukščių išpjautos figūros, kurių kojos ir snapai įsistato, kaip dėlionės; laminuotos kortelės su klausimasis apie paukščius; maišeliai laminuotoms kortelėms ir paukščių figūrų detalėms sukomplektuoti.</w:t>
      </w:r>
    </w:p>
    <w:p w:rsidR="0049770C" w:rsidRPr="00D94DB4" w:rsidRDefault="00A15E06" w:rsidP="00785F49">
      <w:pPr>
        <w:jc w:val="center"/>
        <w:rPr>
          <w:rFonts w:eastAsia="Calibri" w:cs="Times New Roman"/>
        </w:rPr>
      </w:pPr>
      <w:r w:rsidRPr="00A15E06">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00D04C48" w:rsidRPr="00D94DB4">
        <w:rPr>
          <w:rFonts w:eastAsia="Calibri" w:cs="Times New Roman"/>
        </w:rPr>
        <w:t xml:space="preserve">                 </w:t>
      </w:r>
      <w:bookmarkStart w:id="0" w:name="_GoBack"/>
      <w:bookmarkEnd w:id="0"/>
    </w:p>
    <w:sectPr w:rsidR="0049770C" w:rsidRPr="00D94DB4" w:rsidSect="00C76BC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bullet"/>
      <w:lvlText w:val="o"/>
      <w:lvlJc w:val="left"/>
      <w:pPr>
        <w:tabs>
          <w:tab w:val="num" w:pos="0"/>
        </w:tabs>
        <w:ind w:left="720" w:hanging="360"/>
      </w:pPr>
      <w:rPr>
        <w:rFonts w:ascii="Courier New" w:hAnsi="Courier New" w:cs="Courier New" w:hint="default"/>
        <w:lang w:val="lt-LT"/>
      </w:rPr>
    </w:lvl>
  </w:abstractNum>
  <w:abstractNum w:abstractNumId="1">
    <w:nsid w:val="054D0C2B"/>
    <w:multiLevelType w:val="hybridMultilevel"/>
    <w:tmpl w:val="498281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B56CF3"/>
    <w:multiLevelType w:val="hybridMultilevel"/>
    <w:tmpl w:val="D874926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49770C"/>
    <w:rsid w:val="00007965"/>
    <w:rsid w:val="001F7CA5"/>
    <w:rsid w:val="002127F4"/>
    <w:rsid w:val="00243DB6"/>
    <w:rsid w:val="002A40A6"/>
    <w:rsid w:val="002F7AEB"/>
    <w:rsid w:val="0049770C"/>
    <w:rsid w:val="004E42E9"/>
    <w:rsid w:val="00595659"/>
    <w:rsid w:val="006F1FD5"/>
    <w:rsid w:val="00785F49"/>
    <w:rsid w:val="008B62A1"/>
    <w:rsid w:val="009931AD"/>
    <w:rsid w:val="00A15E06"/>
    <w:rsid w:val="00B823D2"/>
    <w:rsid w:val="00C76BC6"/>
    <w:rsid w:val="00D04C48"/>
    <w:rsid w:val="00D94D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B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770C"/>
    <w:pPr>
      <w:suppressAutoHyphens/>
      <w:ind w:left="720"/>
      <w:contextualSpacing/>
    </w:pPr>
    <w:rPr>
      <w:rFonts w:ascii="Calibri" w:eastAsia="Calibri" w:hAnsi="Calibri" w:cs="Times New Roman"/>
      <w:lang w:eastAsia="zh-CN"/>
    </w:rPr>
  </w:style>
  <w:style w:type="paragraph" w:styleId="BalloonText">
    <w:name w:val="Balloon Text"/>
    <w:basedOn w:val="Normal"/>
    <w:link w:val="BalloonTextChar"/>
    <w:uiPriority w:val="99"/>
    <w:semiHidden/>
    <w:unhideWhenUsed/>
    <w:rsid w:val="002A40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40A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487</Words>
  <Characters>2778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egle</dc:creator>
  <cp:keywords/>
  <dc:description/>
  <cp:lastModifiedBy>egle</cp:lastModifiedBy>
  <cp:revision>2</cp:revision>
  <dcterms:created xsi:type="dcterms:W3CDTF">2017-12-16T13:12:00Z</dcterms:created>
  <dcterms:modified xsi:type="dcterms:W3CDTF">2017-12-16T13:12:00Z</dcterms:modified>
</cp:coreProperties>
</file>