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BC6" w:rsidRDefault="0049770C" w:rsidP="0049770C">
      <w:pPr>
        <w:jc w:val="center"/>
        <w:rPr>
          <w:b/>
          <w:lang w:val="lt-LT"/>
        </w:rPr>
      </w:pPr>
      <w:proofErr w:type="spellStart"/>
      <w:r w:rsidRPr="0049770C">
        <w:rPr>
          <w:b/>
        </w:rPr>
        <w:t>Edukacinis</w:t>
      </w:r>
      <w:proofErr w:type="spellEnd"/>
      <w:r w:rsidRPr="0049770C">
        <w:rPr>
          <w:b/>
        </w:rPr>
        <w:t xml:space="preserve"> u</w:t>
      </w:r>
      <w:r w:rsidRPr="0049770C">
        <w:rPr>
          <w:b/>
          <w:lang w:val="lt-LT"/>
        </w:rPr>
        <w:t>žsiėmimas „</w:t>
      </w:r>
      <w:r w:rsidR="00595659">
        <w:rPr>
          <w:b/>
          <w:lang w:val="lt-LT"/>
        </w:rPr>
        <w:t>Giminės knyga</w:t>
      </w:r>
      <w:proofErr w:type="gramStart"/>
      <w:r w:rsidRPr="0049770C">
        <w:rPr>
          <w:b/>
          <w:lang w:val="lt-LT"/>
        </w:rPr>
        <w:t xml:space="preserve">“ </w:t>
      </w:r>
      <w:r w:rsidR="00595659">
        <w:rPr>
          <w:b/>
          <w:lang w:val="lt-LT"/>
        </w:rPr>
        <w:t>Molėtų</w:t>
      </w:r>
      <w:proofErr w:type="gramEnd"/>
      <w:r w:rsidRPr="0049770C">
        <w:rPr>
          <w:b/>
          <w:lang w:val="lt-LT"/>
        </w:rPr>
        <w:t xml:space="preserve"> krašto muziej</w:t>
      </w:r>
      <w:r w:rsidR="00595659">
        <w:rPr>
          <w:b/>
          <w:lang w:val="lt-LT"/>
        </w:rPr>
        <w:t>aus Videniškių vienuolyno muziejuje</w:t>
      </w:r>
    </w:p>
    <w:p w:rsidR="002A40A6" w:rsidRPr="0049770C" w:rsidRDefault="00367BB9" w:rsidP="00367BB9">
      <w:pPr>
        <w:jc w:val="center"/>
        <w:rPr>
          <w:b/>
          <w:lang w:val="lt-LT"/>
        </w:rPr>
      </w:pPr>
      <w:r>
        <w:rPr>
          <w:b/>
          <w:lang w:val="lt-LT"/>
        </w:rPr>
        <w:t xml:space="preserve">Sukūrė: </w:t>
      </w:r>
      <w:r w:rsidRPr="00367BB9">
        <w:rPr>
          <w:b/>
          <w:lang w:val="lt-LT"/>
        </w:rPr>
        <w:t>Margarita Milašienė, Anykščių angelų muziejus</w:t>
      </w:r>
    </w:p>
    <w:p w:rsidR="0049770C" w:rsidRPr="0049770C" w:rsidRDefault="0049770C" w:rsidP="0049770C">
      <w:pPr>
        <w:rPr>
          <w:lang w:val="lt-LT"/>
        </w:rPr>
      </w:pPr>
      <w:r w:rsidRPr="0049770C">
        <w:rPr>
          <w:b/>
          <w:lang w:val="lt-LT"/>
        </w:rPr>
        <w:t>Tikslinė grupė:</w:t>
      </w:r>
      <w:r w:rsidRPr="0049770C">
        <w:rPr>
          <w:lang w:val="lt-LT"/>
        </w:rPr>
        <w:t xml:space="preserve"> </w:t>
      </w:r>
      <w:r w:rsidRPr="0049770C">
        <w:rPr>
          <w:rFonts w:ascii="Calibri" w:eastAsia="Calibri" w:hAnsi="Calibri" w:cs="Times New Roman"/>
          <w:lang w:val="lt-LT"/>
        </w:rPr>
        <w:t>šeimo</w:t>
      </w:r>
      <w:r w:rsidR="00595659">
        <w:rPr>
          <w:rFonts w:ascii="Calibri" w:eastAsia="Calibri" w:hAnsi="Calibri" w:cs="Times New Roman"/>
          <w:lang w:val="lt-LT"/>
        </w:rPr>
        <w:t>s</w:t>
      </w:r>
    </w:p>
    <w:p w:rsidR="0049770C" w:rsidRDefault="00595659" w:rsidP="0049770C">
      <w:pPr>
        <w:rPr>
          <w:lang w:val="lt-LT"/>
        </w:rPr>
      </w:pPr>
      <w:r w:rsidRPr="00595659">
        <w:rPr>
          <w:rFonts w:ascii="Calibri" w:eastAsia="Calibri" w:hAnsi="Calibri" w:cs="Times New Roman"/>
          <w:b/>
          <w:lang w:val="lt-LT"/>
        </w:rPr>
        <w:t>E</w:t>
      </w:r>
      <w:r w:rsidR="0049770C" w:rsidRPr="00595659">
        <w:rPr>
          <w:rFonts w:ascii="Calibri" w:eastAsia="Calibri" w:hAnsi="Calibri" w:cs="Times New Roman"/>
          <w:b/>
          <w:lang w:val="lt-LT"/>
        </w:rPr>
        <w:t>ksponata</w:t>
      </w:r>
      <w:r w:rsidRPr="00595659">
        <w:rPr>
          <w:rFonts w:ascii="Calibri" w:eastAsia="Calibri" w:hAnsi="Calibri" w:cs="Times New Roman"/>
          <w:b/>
          <w:lang w:val="lt-LT"/>
        </w:rPr>
        <w:t>i:</w:t>
      </w:r>
      <w:r>
        <w:rPr>
          <w:rFonts w:ascii="Calibri" w:eastAsia="Calibri" w:hAnsi="Calibri" w:cs="Times New Roman"/>
          <w:lang w:val="lt-LT"/>
        </w:rPr>
        <w:t xml:space="preserve"> </w:t>
      </w:r>
      <w:r w:rsidR="0049770C" w:rsidRPr="0049770C">
        <w:rPr>
          <w:rFonts w:ascii="Calibri" w:eastAsia="Calibri" w:hAnsi="Calibri" w:cs="Times New Roman"/>
          <w:lang w:val="lt-LT"/>
        </w:rPr>
        <w:t xml:space="preserve"> </w:t>
      </w:r>
      <w:r>
        <w:rPr>
          <w:lang w:val="lt-LT"/>
        </w:rPr>
        <w:t>sieninės freskos iš „Freskų salės“, esančios antrame vienuolyno aukšte.</w:t>
      </w:r>
    </w:p>
    <w:p w:rsidR="00595659" w:rsidRPr="0049770C" w:rsidRDefault="00595659" w:rsidP="0049770C">
      <w:pPr>
        <w:rPr>
          <w:rFonts w:ascii="Calibri" w:eastAsia="Calibri" w:hAnsi="Calibri" w:cs="Times New Roman"/>
          <w:lang w:val="lt-LT"/>
        </w:rPr>
      </w:pPr>
      <w:r w:rsidRPr="00595659">
        <w:rPr>
          <w:b/>
          <w:lang w:val="lt-LT"/>
        </w:rPr>
        <w:t>Žinutė:</w:t>
      </w:r>
      <w:r>
        <w:rPr>
          <w:lang w:val="lt-LT"/>
        </w:rPr>
        <w:t xml:space="preserve"> Labai svarbu pažinti savo giminės šaknis.</w:t>
      </w:r>
    </w:p>
    <w:p w:rsidR="0049770C" w:rsidRPr="0049770C" w:rsidRDefault="002A40A6" w:rsidP="0049770C">
      <w:pPr>
        <w:rPr>
          <w:rFonts w:ascii="Calibri" w:eastAsia="Calibri" w:hAnsi="Calibri" w:cs="Times New Roman"/>
          <w:b/>
          <w:lang w:val="lt-LT"/>
        </w:rPr>
      </w:pPr>
      <w:r>
        <w:rPr>
          <w:rFonts w:ascii="Calibri" w:eastAsia="Calibri" w:hAnsi="Calibri" w:cs="Times New Roman"/>
          <w:b/>
          <w:lang w:val="lt-LT"/>
        </w:rPr>
        <w:t>Programos eiga</w:t>
      </w:r>
    </w:p>
    <w:p w:rsidR="00595659" w:rsidRDefault="00595659" w:rsidP="00367BB9">
      <w:pPr>
        <w:rPr>
          <w:lang w:val="lt-LT"/>
        </w:rPr>
      </w:pPr>
      <w:r>
        <w:rPr>
          <w:lang w:val="lt-LT"/>
        </w:rPr>
        <w:t>Pasakojimas turėtų prasidėti nuo Giedraičių giminės istorijos. Giedraičiai yra Videniškių vienuolyno ir bažnyčios fundatoriai. Vėliau pasakojimas pereina prie vienuolyno istorijos ir asmenybių, kurių portretai vaizduojami sienų freskose. Užsiėmimo pradžia gali vykti spaudos konferencijos principu, dalyviai uždavinėtų jiems rūpimus klausimus, taip labiau įsitrauktų į vyksmą.</w:t>
      </w:r>
    </w:p>
    <w:p w:rsidR="00595659" w:rsidRDefault="00595659" w:rsidP="00367BB9">
      <w:pPr>
        <w:rPr>
          <w:lang w:val="lt-LT"/>
        </w:rPr>
      </w:pPr>
      <w:r>
        <w:rPr>
          <w:lang w:val="lt-LT"/>
        </w:rPr>
        <w:t xml:space="preserve">Šeima atvykusi į edukaciją turėtų suvokti ir įsisamoninti, kas tai yra “MŪSŲ GIMINĖ“, kokius giminės atstovus jie žino, apie kokius nori sužinoti daugiau (tai svarbu jauniesiemss dalyvius), kuriuos narius norėtų įsirašyti į savo „GIMINĖS KNYGĄ“, ką svarbaus apie šiuos žmones jie norėtų papasakoti. Dalyvaujanti šeima turi veikti kaip komanda- pasiskirstyti veiklas: vieni piešia portretus, kiti užrašo tekstus (giminės nario svarbiausi gyvenimo momentai, pasiekimai, veikla). Labai svarbu, kad jaunieji giminės atstovai susidomėtų savo giminės istorija, norėtų kuo daugiau sužinoti apie savo giminę, užduotų klausimus vyresniesiems.   </w:t>
      </w:r>
    </w:p>
    <w:p w:rsidR="00595659" w:rsidRDefault="00595659" w:rsidP="00367BB9">
      <w:pPr>
        <w:rPr>
          <w:lang w:val="lt-LT"/>
        </w:rPr>
      </w:pPr>
      <w:r>
        <w:rPr>
          <w:lang w:val="lt-LT"/>
        </w:rPr>
        <w:t>Edukacija turėtų vykti „Freskų salėje“, kad viso užsiėmimo metu dalyviai galėtų stebėti sienines freskas su portretais, tai turėtų kurti rimtą istorinę atmosferą, o portretai su neišlikusiais veidais skatinti vaizduotę ir norą ten įsipiešti savo atvaizdą. Šeima turėtų sukurti savo GIMINĖS PORTRETŲ galeriją, kuri būtų susegta į „GIMINĖS KNYGĄ“. Labai svarbu kad jaunimas dalyvautų aprašymų kūrime, ypač svarbu ką jie įsivardins šalia savo portreto, kokie jų gyvenimo siekiai.</w:t>
      </w:r>
    </w:p>
    <w:p w:rsidR="00595659" w:rsidRDefault="00595659" w:rsidP="00367BB9">
      <w:pPr>
        <w:rPr>
          <w:lang w:val="lt-LT"/>
        </w:rPr>
      </w:pPr>
      <w:r>
        <w:rPr>
          <w:lang w:val="lt-LT"/>
        </w:rPr>
        <w:t xml:space="preserve">Edukacijos kulminacija turėtų būti Giminės herbas. Galima parodyti Giedraičių giminės herbą, kitus herbus susijusius su vienuolynu ir Videniškiais. Galima pasiūlyti šeimai sukurti savo giminės herbą, kuris papuoštų knygos viršelį.                                 </w:t>
      </w:r>
    </w:p>
    <w:p w:rsidR="0049770C" w:rsidRPr="0049770C" w:rsidRDefault="0049770C" w:rsidP="0049770C">
      <w:pPr>
        <w:rPr>
          <w:b/>
          <w:lang w:val="lt-LT"/>
        </w:rPr>
      </w:pPr>
      <w:r w:rsidRPr="0049770C">
        <w:rPr>
          <w:b/>
          <w:lang w:val="lt-LT"/>
        </w:rPr>
        <w:t>Priemonės</w:t>
      </w:r>
    </w:p>
    <w:p w:rsidR="00595659" w:rsidRDefault="00595659" w:rsidP="00595659">
      <w:pPr>
        <w:rPr>
          <w:lang w:val="lt-LT"/>
        </w:rPr>
      </w:pPr>
      <w:r>
        <w:rPr>
          <w:lang w:val="lt-LT"/>
        </w:rPr>
        <w:t xml:space="preserve">Specialiai paruošti rusvo popieriaus lapai, kuriuose būtų atspausdinti ovalūs rėmeliai, kaip sieninėse freskose, kur galima nupiešti giminės nario portretą (arba įklijuoti nuotrauką), žemiau ovalo puošnus rėmelis, kuriame bus aprašas. </w:t>
      </w:r>
    </w:p>
    <w:p w:rsidR="00595659" w:rsidRDefault="00595659" w:rsidP="00595659">
      <w:pPr>
        <w:rPr>
          <w:lang w:val="lt-LT"/>
        </w:rPr>
      </w:pPr>
      <w:r>
        <w:rPr>
          <w:lang w:val="lt-LT"/>
        </w:rPr>
        <w:t>Priemonės portretams piešti ir rašyti.</w:t>
      </w:r>
    </w:p>
    <w:p w:rsidR="00595659" w:rsidRDefault="00595659" w:rsidP="00595659">
      <w:pPr>
        <w:rPr>
          <w:lang w:val="lt-LT"/>
        </w:rPr>
      </w:pPr>
      <w:r>
        <w:rPr>
          <w:lang w:val="lt-LT"/>
        </w:rPr>
        <w:t>Viršelis „Giminės knygai“, kur numatyta vieta giminės herbui.</w:t>
      </w:r>
    </w:p>
    <w:p w:rsidR="0049770C" w:rsidRPr="00367BB9" w:rsidRDefault="00595659" w:rsidP="00367BB9">
      <w:pPr>
        <w:rPr>
          <w:lang w:val="lt-LT"/>
        </w:rPr>
      </w:pPr>
      <w:r>
        <w:rPr>
          <w:lang w:val="lt-LT"/>
        </w:rPr>
        <w:t>Priemonės popieriaus lapams į knygą susegti.</w:t>
      </w:r>
      <w:bookmarkStart w:id="0" w:name="_GoBack"/>
      <w:bookmarkEnd w:id="0"/>
    </w:p>
    <w:sectPr w:rsidR="0049770C" w:rsidRPr="00367BB9" w:rsidSect="00C76B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9770C"/>
    <w:rsid w:val="002A40A6"/>
    <w:rsid w:val="00367BB9"/>
    <w:rsid w:val="0049770C"/>
    <w:rsid w:val="00595659"/>
    <w:rsid w:val="008B62A1"/>
    <w:rsid w:val="00C76BC6"/>
    <w:rsid w:val="00F344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2100</Characters>
  <Application>Microsoft Office Word</Application>
  <DocSecurity>0</DocSecurity>
  <Lines>17</Lines>
  <Paragraphs>4</Paragraphs>
  <ScaleCrop>false</ScaleCrop>
  <Company/>
  <LinksUpToDate>false</LinksUpToDate>
  <CharactersWithSpaces>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2017-12-16T13:15:00Z</dcterms:created>
  <dcterms:modified xsi:type="dcterms:W3CDTF">2017-12-16T13:15:00Z</dcterms:modified>
</cp:coreProperties>
</file>