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6C3F" w:rsidRDefault="005B6C3F" w:rsidP="00893D10">
      <w:pPr>
        <w:jc w:val="center"/>
        <w:rPr>
          <w:b/>
          <w:lang w:val="lt-LT"/>
        </w:rPr>
      </w:pPr>
      <w:proofErr w:type="spellStart"/>
      <w:r w:rsidRPr="005B6C3F">
        <w:rPr>
          <w:b/>
        </w:rPr>
        <w:t>Edukacinis</w:t>
      </w:r>
      <w:proofErr w:type="spellEnd"/>
      <w:r w:rsidRPr="005B6C3F">
        <w:rPr>
          <w:b/>
        </w:rPr>
        <w:t xml:space="preserve"> u</w:t>
      </w:r>
      <w:r w:rsidRPr="005B6C3F">
        <w:rPr>
          <w:b/>
          <w:lang w:val="lt-LT"/>
        </w:rPr>
        <w:t>žsiėmimas „Ant vietos būdamas ir akmuo apželia</w:t>
      </w:r>
      <w:proofErr w:type="gramStart"/>
      <w:r w:rsidRPr="005B6C3F">
        <w:rPr>
          <w:b/>
          <w:lang w:val="lt-LT"/>
        </w:rPr>
        <w:t xml:space="preserve">“ </w:t>
      </w:r>
      <w:r w:rsidRPr="005B6C3F">
        <w:rPr>
          <w:rFonts w:ascii="Calibri" w:eastAsia="Calibri" w:hAnsi="Calibri" w:cs="Times New Roman"/>
          <w:b/>
          <w:lang w:val="lt-LT"/>
        </w:rPr>
        <w:t>Respublikini</w:t>
      </w:r>
      <w:r w:rsidRPr="005B6C3F">
        <w:rPr>
          <w:b/>
          <w:lang w:val="lt-LT"/>
        </w:rPr>
        <w:t>ame</w:t>
      </w:r>
      <w:proofErr w:type="gramEnd"/>
      <w:r w:rsidRPr="005B6C3F">
        <w:rPr>
          <w:rFonts w:ascii="Calibri" w:eastAsia="Calibri" w:hAnsi="Calibri" w:cs="Times New Roman"/>
          <w:b/>
          <w:lang w:val="lt-LT"/>
        </w:rPr>
        <w:t xml:space="preserve"> Vaclovo Into akmenų muzieju</w:t>
      </w:r>
      <w:r w:rsidRPr="005B6C3F">
        <w:rPr>
          <w:b/>
          <w:lang w:val="lt-LT"/>
        </w:rPr>
        <w:t>je</w:t>
      </w:r>
    </w:p>
    <w:p w:rsidR="00893D10" w:rsidRPr="00893D10" w:rsidRDefault="00893D10" w:rsidP="00893D10">
      <w:pPr>
        <w:jc w:val="center"/>
        <w:rPr>
          <w:b/>
          <w:lang w:val="lt-LT"/>
        </w:rPr>
      </w:pPr>
      <w:r>
        <w:rPr>
          <w:b/>
          <w:lang w:val="lt-LT"/>
        </w:rPr>
        <w:t xml:space="preserve">Sukūrė: </w:t>
      </w:r>
      <w:r w:rsidRPr="00893D10">
        <w:rPr>
          <w:b/>
          <w:lang w:val="lt-LT"/>
        </w:rPr>
        <w:t>Inga Kurtkutė, Vida Narveišytė, Lietuvos jūrų muziejus</w:t>
      </w:r>
    </w:p>
    <w:p w:rsidR="002A40A6" w:rsidRPr="005B6C3F" w:rsidRDefault="002A40A6" w:rsidP="0049770C">
      <w:pPr>
        <w:jc w:val="center"/>
        <w:rPr>
          <w:b/>
          <w:lang w:val="lt-LT"/>
        </w:rPr>
      </w:pPr>
    </w:p>
    <w:p w:rsidR="002F7AEB" w:rsidRPr="005B6C3F" w:rsidRDefault="0049770C" w:rsidP="002F7AEB">
      <w:pPr>
        <w:rPr>
          <w:rFonts w:eastAsia="Calibri" w:cs="Times New Roman"/>
          <w:lang w:val="lt-LT"/>
        </w:rPr>
      </w:pPr>
      <w:r w:rsidRPr="005B6C3F">
        <w:rPr>
          <w:b/>
          <w:lang w:val="lt-LT"/>
        </w:rPr>
        <w:t>Tikslinė grupė:</w:t>
      </w:r>
      <w:r w:rsidRPr="005B6C3F">
        <w:rPr>
          <w:lang w:val="lt-LT"/>
        </w:rPr>
        <w:t xml:space="preserve"> </w:t>
      </w:r>
      <w:r w:rsidR="00007965" w:rsidRPr="005B6C3F">
        <w:rPr>
          <w:lang w:val="lt-LT"/>
        </w:rPr>
        <w:t>moksleiviai.</w:t>
      </w:r>
    </w:p>
    <w:p w:rsidR="005B6C3F" w:rsidRPr="005B6C3F" w:rsidRDefault="00595659" w:rsidP="005B6C3F">
      <w:pPr>
        <w:rPr>
          <w:rFonts w:ascii="Calibri" w:eastAsia="Calibri" w:hAnsi="Calibri" w:cs="Times New Roman"/>
          <w:lang w:val="lt-LT"/>
        </w:rPr>
      </w:pPr>
      <w:r w:rsidRPr="005B6C3F">
        <w:rPr>
          <w:rFonts w:eastAsia="Calibri" w:cs="Times New Roman"/>
          <w:b/>
          <w:lang w:val="lt-LT"/>
        </w:rPr>
        <w:t>E</w:t>
      </w:r>
      <w:r w:rsidR="0049770C" w:rsidRPr="005B6C3F">
        <w:rPr>
          <w:rFonts w:eastAsia="Calibri" w:cs="Times New Roman"/>
          <w:b/>
          <w:lang w:val="lt-LT"/>
        </w:rPr>
        <w:t>ksponata</w:t>
      </w:r>
      <w:r w:rsidRPr="005B6C3F">
        <w:rPr>
          <w:rFonts w:eastAsia="Calibri" w:cs="Times New Roman"/>
          <w:b/>
          <w:lang w:val="lt-LT"/>
        </w:rPr>
        <w:t>i:</w:t>
      </w:r>
      <w:r w:rsidRPr="005B6C3F">
        <w:rPr>
          <w:rFonts w:eastAsia="Calibri" w:cs="Times New Roman"/>
          <w:lang w:val="lt-LT"/>
        </w:rPr>
        <w:t xml:space="preserve"> </w:t>
      </w:r>
      <w:r w:rsidR="0049770C" w:rsidRPr="005B6C3F">
        <w:rPr>
          <w:rFonts w:eastAsia="Calibri" w:cs="Times New Roman"/>
          <w:lang w:val="lt-LT"/>
        </w:rPr>
        <w:t xml:space="preserve"> </w:t>
      </w:r>
      <w:r w:rsidR="005B6C3F" w:rsidRPr="005B6C3F">
        <w:rPr>
          <w:rFonts w:ascii="Calibri" w:eastAsia="Calibri" w:hAnsi="Calibri" w:cs="Times New Roman"/>
          <w:lang w:val="lt-LT"/>
        </w:rPr>
        <w:t>Lietuvoje rasti nuo 3 iki 10 cm dydžio</w:t>
      </w:r>
      <w:r w:rsidR="005B6C3F" w:rsidRPr="005B6C3F">
        <w:rPr>
          <w:rFonts w:ascii="Calibri" w:eastAsia="Calibri" w:hAnsi="Calibri" w:cs="Times New Roman"/>
          <w:color w:val="0070C0"/>
          <w:lang w:val="lt-LT"/>
        </w:rPr>
        <w:t xml:space="preserve"> </w:t>
      </w:r>
      <w:r w:rsidR="005B6C3F" w:rsidRPr="005B6C3F">
        <w:rPr>
          <w:rFonts w:ascii="Calibri" w:eastAsia="Calibri" w:hAnsi="Calibri" w:cs="Times New Roman"/>
          <w:lang w:val="lt-LT"/>
        </w:rPr>
        <w:t xml:space="preserve">lauko akmenys apie 60-100 vnt. Ir 3-5 akmenys nušlifuotu paviršiumi. </w:t>
      </w:r>
    </w:p>
    <w:p w:rsidR="005B6C3F" w:rsidRPr="005B6C3F" w:rsidRDefault="005B6C3F" w:rsidP="005B6C3F">
      <w:pPr>
        <w:rPr>
          <w:rFonts w:ascii="Calibri" w:eastAsia="Calibri" w:hAnsi="Calibri" w:cs="Times New Roman"/>
          <w:lang w:val="lt-LT"/>
        </w:rPr>
      </w:pPr>
      <w:r w:rsidRPr="005B6C3F">
        <w:rPr>
          <w:b/>
          <w:lang w:val="lt-LT"/>
        </w:rPr>
        <w:t>Žinutė</w:t>
      </w:r>
      <w:r w:rsidR="00595659" w:rsidRPr="005B6C3F">
        <w:rPr>
          <w:b/>
          <w:lang w:val="lt-LT"/>
        </w:rPr>
        <w:t>:</w:t>
      </w:r>
      <w:r w:rsidR="00595659" w:rsidRPr="005B6C3F">
        <w:rPr>
          <w:lang w:val="lt-LT"/>
        </w:rPr>
        <w:t xml:space="preserve"> </w:t>
      </w:r>
      <w:r w:rsidRPr="005B6C3F">
        <w:rPr>
          <w:rFonts w:ascii="Calibri" w:eastAsia="Calibri" w:hAnsi="Calibri" w:cs="Times New Roman"/>
          <w:lang w:val="lt-LT"/>
        </w:rPr>
        <w:t>Akmens  kaip ir žmogaus  vertė priklauso (auga) nuo santykio (kontakto) su aplinka, nuo tarpusavio ryšio.</w:t>
      </w:r>
    </w:p>
    <w:p w:rsidR="0049770C" w:rsidRPr="005B6C3F" w:rsidRDefault="002A40A6" w:rsidP="005B6C3F">
      <w:pPr>
        <w:jc w:val="both"/>
        <w:rPr>
          <w:rFonts w:eastAsia="Calibri" w:cs="Times New Roman"/>
          <w:b/>
          <w:lang w:val="lt-LT"/>
        </w:rPr>
      </w:pPr>
      <w:r w:rsidRPr="005B6C3F">
        <w:rPr>
          <w:rFonts w:eastAsia="Calibri" w:cs="Times New Roman"/>
          <w:b/>
          <w:lang w:val="lt-LT"/>
        </w:rPr>
        <w:t>Programos eiga</w:t>
      </w:r>
    </w:p>
    <w:p w:rsidR="005B6C3F" w:rsidRPr="005B6C3F" w:rsidRDefault="005B6C3F" w:rsidP="005B6C3F">
      <w:pPr>
        <w:pStyle w:val="ListParagraph"/>
        <w:ind w:left="0"/>
        <w:rPr>
          <w:i/>
          <w:lang w:val="lt-LT"/>
        </w:rPr>
      </w:pPr>
      <w:r w:rsidRPr="005B6C3F">
        <w:rPr>
          <w:i/>
          <w:lang w:val="lt-LT"/>
        </w:rPr>
        <w:t>Viso užsiėmimo trukmė – 90 min.</w:t>
      </w:r>
    </w:p>
    <w:p w:rsidR="005B6C3F" w:rsidRPr="005B6C3F" w:rsidRDefault="005B6C3F" w:rsidP="005B6C3F">
      <w:pPr>
        <w:pStyle w:val="ListParagraph"/>
        <w:ind w:left="0"/>
        <w:rPr>
          <w:i/>
          <w:lang w:val="lt-LT"/>
        </w:rPr>
      </w:pPr>
    </w:p>
    <w:p w:rsidR="005B6C3F" w:rsidRPr="005B6C3F" w:rsidRDefault="005B6C3F" w:rsidP="005B6C3F">
      <w:pPr>
        <w:pStyle w:val="ListParagraph"/>
        <w:ind w:left="0"/>
        <w:rPr>
          <w:lang w:val="lt-LT"/>
        </w:rPr>
      </w:pPr>
      <w:r w:rsidRPr="005B6C3F">
        <w:rPr>
          <w:b/>
          <w:lang w:val="lt-LT"/>
        </w:rPr>
        <w:t>ĮŽANGA.</w:t>
      </w:r>
      <w:r w:rsidRPr="005B6C3F">
        <w:rPr>
          <w:lang w:val="lt-LT"/>
        </w:rPr>
        <w:t xml:space="preserve"> Tikslas, suvokti, kaip mes matome ir vertiname aplinką, daiktus, kol jų nepažįstame? </w:t>
      </w:r>
    </w:p>
    <w:p w:rsidR="005B6C3F" w:rsidRPr="005B6C3F" w:rsidRDefault="005B6C3F" w:rsidP="005B6C3F">
      <w:pPr>
        <w:pStyle w:val="ListParagraph"/>
        <w:ind w:left="0"/>
        <w:rPr>
          <w:lang w:val="lt-LT"/>
        </w:rPr>
      </w:pPr>
    </w:p>
    <w:p w:rsidR="005B6C3F" w:rsidRPr="005B6C3F" w:rsidRDefault="005B6C3F" w:rsidP="005B6C3F">
      <w:pPr>
        <w:pStyle w:val="ListParagraph"/>
        <w:ind w:left="0"/>
        <w:rPr>
          <w:lang w:val="lt-LT"/>
        </w:rPr>
      </w:pPr>
      <w:r w:rsidRPr="005B6C3F">
        <w:rPr>
          <w:b/>
          <w:lang w:val="lt-LT"/>
        </w:rPr>
        <w:t xml:space="preserve">Praktinė veikla. </w:t>
      </w:r>
      <w:r w:rsidRPr="005B6C3F">
        <w:rPr>
          <w:lang w:val="lt-LT"/>
        </w:rPr>
        <w:t xml:space="preserve">(apie </w:t>
      </w:r>
      <w:r w:rsidRPr="005B6C3F">
        <w:rPr>
          <w:b/>
          <w:lang w:val="lt-LT"/>
        </w:rPr>
        <w:t>5 min.)</w:t>
      </w:r>
    </w:p>
    <w:p w:rsidR="005B6C3F" w:rsidRPr="005B6C3F" w:rsidRDefault="005B6C3F" w:rsidP="005B6C3F">
      <w:pPr>
        <w:pStyle w:val="ListParagraph"/>
        <w:rPr>
          <w:lang w:val="lt-LT"/>
        </w:rPr>
      </w:pPr>
      <w:r w:rsidRPr="005B6C3F">
        <w:rPr>
          <w:lang w:val="lt-LT"/>
        </w:rPr>
        <w:t xml:space="preserve">Edukatorius, kaip įprasta daktarui V.Intai, dviračiu atveža maišą akmenų ir juos  iškrato ant grindų/stalo priešais dalyvius. Dalyviai kviečiami diskutuoti: ką prieš save mato? Kokie čia akmenys?  Kuo tie akmenys vieni nuo kitų skiriasi? Kaip juos apibūdintų? Ir t.t. </w:t>
      </w:r>
    </w:p>
    <w:p w:rsidR="005B6C3F" w:rsidRPr="005B6C3F" w:rsidRDefault="005B6C3F" w:rsidP="005B6C3F">
      <w:pPr>
        <w:pStyle w:val="ListParagraph"/>
        <w:ind w:left="0"/>
        <w:rPr>
          <w:b/>
          <w:lang w:val="lt-LT"/>
        </w:rPr>
      </w:pPr>
    </w:p>
    <w:p w:rsidR="005B6C3F" w:rsidRPr="005B6C3F" w:rsidRDefault="005B6C3F" w:rsidP="005B6C3F">
      <w:pPr>
        <w:pStyle w:val="ListParagraph"/>
        <w:ind w:left="0"/>
        <w:rPr>
          <w:i/>
          <w:lang w:val="lt-LT"/>
        </w:rPr>
      </w:pPr>
      <w:r w:rsidRPr="005B6C3F">
        <w:rPr>
          <w:b/>
          <w:lang w:val="lt-LT"/>
        </w:rPr>
        <w:t xml:space="preserve">EIGA. </w:t>
      </w:r>
      <w:r w:rsidRPr="005B6C3F">
        <w:rPr>
          <w:i/>
          <w:lang w:val="lt-LT"/>
        </w:rPr>
        <w:t>Tikslas, parodyti, kaip tamprus tarpusavio ryšys, santykis su aplinka sukuria vertes.</w:t>
      </w:r>
    </w:p>
    <w:p w:rsidR="005B6C3F" w:rsidRPr="005B6C3F" w:rsidRDefault="005B6C3F" w:rsidP="005B6C3F">
      <w:pPr>
        <w:pStyle w:val="ListParagraph"/>
        <w:ind w:left="0"/>
        <w:rPr>
          <w:b/>
          <w:lang w:val="lt-LT"/>
        </w:rPr>
      </w:pPr>
    </w:p>
    <w:p w:rsidR="005B6C3F" w:rsidRPr="005B6C3F" w:rsidRDefault="005B6C3F" w:rsidP="005B6C3F">
      <w:pPr>
        <w:pStyle w:val="ListParagraph"/>
        <w:ind w:left="0"/>
        <w:rPr>
          <w:b/>
          <w:lang w:val="lt-LT"/>
        </w:rPr>
      </w:pPr>
      <w:r w:rsidRPr="005B6C3F">
        <w:rPr>
          <w:b/>
          <w:lang w:val="lt-LT"/>
        </w:rPr>
        <w:t xml:space="preserve">Praktinė veikla. </w:t>
      </w:r>
    </w:p>
    <w:p w:rsidR="005B6C3F" w:rsidRPr="005B6C3F" w:rsidRDefault="005B6C3F" w:rsidP="005B6C3F">
      <w:pPr>
        <w:pStyle w:val="ListParagraph"/>
        <w:rPr>
          <w:b/>
          <w:lang w:val="lt-LT"/>
        </w:rPr>
      </w:pPr>
      <w:r w:rsidRPr="005B6C3F">
        <w:rPr>
          <w:lang w:val="lt-LT"/>
        </w:rPr>
        <w:t xml:space="preserve">Edukatorius suskirsto dalyvius į grupes po 6 žmones  - (visos grupės pavadinamos pagal tam tikras akmenų rūšis). Dalyviai supažindinami su darbo grupėse taisyklėmis:  </w:t>
      </w:r>
    </w:p>
    <w:p w:rsidR="005B6C3F" w:rsidRPr="005B6C3F" w:rsidRDefault="005B6C3F" w:rsidP="005B6C3F">
      <w:pPr>
        <w:pStyle w:val="ListParagraph"/>
        <w:ind w:left="0" w:firstLine="720"/>
        <w:rPr>
          <w:lang w:val="lt-LT"/>
        </w:rPr>
      </w:pPr>
      <w:r w:rsidRPr="005B6C3F">
        <w:rPr>
          <w:lang w:val="lt-LT"/>
        </w:rPr>
        <w:t xml:space="preserve">1. Dirbsime visiškoje tyloje. </w:t>
      </w:r>
    </w:p>
    <w:p w:rsidR="005B6C3F" w:rsidRPr="005B6C3F" w:rsidRDefault="005B6C3F" w:rsidP="005B6C3F">
      <w:pPr>
        <w:pStyle w:val="ListParagraph"/>
        <w:rPr>
          <w:lang w:val="lt-LT"/>
        </w:rPr>
      </w:pPr>
      <w:r w:rsidRPr="005B6C3F">
        <w:rPr>
          <w:lang w:val="lt-LT"/>
        </w:rPr>
        <w:t xml:space="preserve">2. Grupės nariai, kiekvienas atskirai, yra atsakingas už savo sprendimus. </w:t>
      </w:r>
    </w:p>
    <w:p w:rsidR="005B6C3F" w:rsidRPr="005B6C3F" w:rsidRDefault="005B6C3F" w:rsidP="005B6C3F">
      <w:pPr>
        <w:pStyle w:val="ListParagraph"/>
        <w:rPr>
          <w:lang w:val="lt-LT"/>
        </w:rPr>
      </w:pPr>
      <w:r w:rsidRPr="005B6C3F">
        <w:rPr>
          <w:lang w:val="lt-LT"/>
        </w:rPr>
        <w:t xml:space="preserve">3. Grupė turi teisę ginčytis, bet tam jie naudoja visus kitus bendravimo būdus, išskyrus verbalinį. </w:t>
      </w:r>
    </w:p>
    <w:p w:rsidR="005B6C3F" w:rsidRPr="005B6C3F" w:rsidRDefault="005B6C3F" w:rsidP="005B6C3F">
      <w:pPr>
        <w:pStyle w:val="ListParagraph"/>
        <w:ind w:left="0" w:firstLine="720"/>
        <w:rPr>
          <w:lang w:val="lt-LT"/>
        </w:rPr>
      </w:pPr>
      <w:r w:rsidRPr="005B6C3F">
        <w:rPr>
          <w:lang w:val="lt-LT"/>
        </w:rPr>
        <w:t xml:space="preserve">4. Grupės atidžiai klauso edukatoriaus nurodymų ir sąžiningai juos vykdo. </w:t>
      </w:r>
    </w:p>
    <w:p w:rsidR="005B6C3F" w:rsidRDefault="005B6C3F" w:rsidP="005B6C3F">
      <w:pPr>
        <w:pStyle w:val="ListParagraph"/>
        <w:rPr>
          <w:lang w:val="lt-LT"/>
        </w:rPr>
      </w:pPr>
      <w:r w:rsidRPr="005B6C3F">
        <w:rPr>
          <w:i/>
          <w:lang w:val="lt-LT"/>
        </w:rPr>
        <w:t>Pratimas vadinamas upe, kodėl? Nes po vandeniu būna tylu ir akmenys negali kalbėti</w:t>
      </w:r>
      <w:r w:rsidRPr="005B6C3F">
        <w:rPr>
          <w:lang w:val="lt-LT"/>
        </w:rPr>
        <w:t xml:space="preserve"> (apie </w:t>
      </w:r>
      <w:r w:rsidRPr="005B6C3F">
        <w:rPr>
          <w:b/>
          <w:lang w:val="lt-LT"/>
        </w:rPr>
        <w:t>5 min.</w:t>
      </w:r>
      <w:r w:rsidRPr="005B6C3F">
        <w:rPr>
          <w:lang w:val="lt-LT"/>
        </w:rPr>
        <w:t>)</w:t>
      </w:r>
    </w:p>
    <w:p w:rsidR="00F60E2D" w:rsidRPr="005B6C3F" w:rsidRDefault="00F60E2D" w:rsidP="00F60E2D">
      <w:pPr>
        <w:pStyle w:val="ListParagraph"/>
        <w:ind w:left="1080"/>
        <w:rPr>
          <w:lang w:val="lt-LT"/>
        </w:rPr>
      </w:pPr>
    </w:p>
    <w:p w:rsidR="00F60E2D" w:rsidRDefault="00F60E2D" w:rsidP="005B6C3F">
      <w:pPr>
        <w:pStyle w:val="ListParagraph"/>
        <w:rPr>
          <w:b/>
          <w:lang w:val="lt-LT"/>
        </w:rPr>
      </w:pPr>
    </w:p>
    <w:p w:rsidR="005B6C3F" w:rsidRPr="005B6C3F" w:rsidRDefault="005B6C3F" w:rsidP="005B6C3F">
      <w:pPr>
        <w:pStyle w:val="ListParagraph"/>
        <w:rPr>
          <w:lang w:val="lt-LT"/>
        </w:rPr>
      </w:pPr>
      <w:r w:rsidRPr="005B6C3F">
        <w:rPr>
          <w:b/>
          <w:lang w:val="lt-LT"/>
        </w:rPr>
        <w:t>Edukatorius organizuoja darbą grupėse:</w:t>
      </w:r>
    </w:p>
    <w:p w:rsidR="005B6C3F" w:rsidRPr="005B6C3F" w:rsidRDefault="005B6C3F" w:rsidP="005B6C3F">
      <w:pPr>
        <w:pStyle w:val="ListParagraph"/>
        <w:numPr>
          <w:ilvl w:val="0"/>
          <w:numId w:val="5"/>
        </w:numPr>
        <w:suppressAutoHyphens w:val="0"/>
        <w:rPr>
          <w:lang w:val="lt-LT"/>
        </w:rPr>
      </w:pPr>
      <w:r w:rsidRPr="005B6C3F">
        <w:rPr>
          <w:lang w:val="lt-LT"/>
        </w:rPr>
        <w:t xml:space="preserve">Kiekvienas dalyvis iš priešais juos esančios akmenų krūvos kviečiamas pasiimti po 3 jam asmeniškai labiausiai patikusius akmenis ir sugrįžti į savo grupę. </w:t>
      </w:r>
    </w:p>
    <w:p w:rsidR="005B6C3F" w:rsidRPr="005B6C3F" w:rsidRDefault="005B6C3F" w:rsidP="005B6C3F">
      <w:pPr>
        <w:pStyle w:val="ListParagraph"/>
        <w:ind w:left="0" w:firstLine="720"/>
        <w:rPr>
          <w:lang w:val="lt-LT"/>
        </w:rPr>
      </w:pPr>
      <w:r w:rsidRPr="005B6C3F">
        <w:rPr>
          <w:lang w:val="lt-LT"/>
        </w:rPr>
        <w:t xml:space="preserve">Tuomet visa 6 asmenų grupė visiškoje tyloje turi: </w:t>
      </w:r>
    </w:p>
    <w:p w:rsidR="005B6C3F" w:rsidRPr="005B6C3F" w:rsidRDefault="005B6C3F" w:rsidP="005B6C3F">
      <w:pPr>
        <w:pStyle w:val="ListParagraph"/>
        <w:numPr>
          <w:ilvl w:val="0"/>
          <w:numId w:val="4"/>
        </w:numPr>
        <w:suppressAutoHyphens w:val="0"/>
        <w:rPr>
          <w:lang w:val="lt-LT"/>
        </w:rPr>
      </w:pPr>
      <w:r w:rsidRPr="005B6C3F">
        <w:rPr>
          <w:lang w:val="lt-LT"/>
        </w:rPr>
        <w:lastRenderedPageBreak/>
        <w:t xml:space="preserve">Sudėti savo  akmenis į vieną eilę (upę) atsitiktine tvarka, jei dalyvių grupėje 6, tai eilę sudarys 18 akmenų, jei mažiau tai atitinkamai akmenų bus mažiau. (apie </w:t>
      </w:r>
      <w:r w:rsidRPr="005B6C3F">
        <w:rPr>
          <w:b/>
          <w:lang w:val="lt-LT"/>
        </w:rPr>
        <w:t>1 min.</w:t>
      </w:r>
      <w:r w:rsidRPr="005B6C3F">
        <w:rPr>
          <w:lang w:val="lt-LT"/>
        </w:rPr>
        <w:t>)</w:t>
      </w:r>
    </w:p>
    <w:p w:rsidR="005B6C3F" w:rsidRPr="005B6C3F" w:rsidRDefault="005B6C3F" w:rsidP="005B6C3F">
      <w:pPr>
        <w:pStyle w:val="ListParagraph"/>
        <w:numPr>
          <w:ilvl w:val="0"/>
          <w:numId w:val="4"/>
        </w:numPr>
        <w:suppressAutoHyphens w:val="0"/>
        <w:rPr>
          <w:lang w:val="lt-LT"/>
        </w:rPr>
      </w:pPr>
      <w:r w:rsidRPr="005B6C3F">
        <w:rPr>
          <w:lang w:val="lt-LT"/>
        </w:rPr>
        <w:t xml:space="preserve">Sudėti akmenis į vieną eilę nuo visai grupei gražiausio iki mažiausiai gražaus akmens nenaudojant verbalinio bendravimo. Užduotis grupinė, todėl akmenys dedami į eilę tol, kol tai tenkina visus grupės narius (akmenis galima keisti vietomis tiek kartų kiek, tik grupei reikia). (apie </w:t>
      </w:r>
      <w:r w:rsidRPr="005B6C3F">
        <w:rPr>
          <w:b/>
          <w:lang w:val="lt-LT"/>
        </w:rPr>
        <w:t>3min. arba pagal situaciją</w:t>
      </w:r>
      <w:r w:rsidRPr="005B6C3F">
        <w:rPr>
          <w:lang w:val="lt-LT"/>
        </w:rPr>
        <w:t>)</w:t>
      </w:r>
    </w:p>
    <w:p w:rsidR="005B6C3F" w:rsidRPr="005B6C3F" w:rsidRDefault="005B6C3F" w:rsidP="005B6C3F">
      <w:pPr>
        <w:pStyle w:val="ListParagraph"/>
        <w:numPr>
          <w:ilvl w:val="0"/>
          <w:numId w:val="4"/>
        </w:numPr>
        <w:suppressAutoHyphens w:val="0"/>
        <w:rPr>
          <w:lang w:val="lt-LT"/>
        </w:rPr>
      </w:pPr>
      <w:r w:rsidRPr="005B6C3F">
        <w:rPr>
          <w:lang w:val="lt-LT"/>
        </w:rPr>
        <w:t>Kiekvienas atskirai iš grupės turi patraukti iš eilės po 2 akmenis ir juos padėti atgal į akmenų krūvą, iš kurios jie buvo paimti (tai kiekvieno grupės nario asmeninis sprendimas). Po to, dalyviai vėl paprašomi peržvelgti akmenų eilę ir reikalui esant ją vėl pergrupuoti, kad atitiktų nuo gražiausio iki mažiau gražaus akmens reikalavimus (ginčytis galima, tik neverbaliniu būdu). Jei grupė susideda iš 6 asmenų, turėtų eilėje likti 6 akmenys.  (</w:t>
      </w:r>
      <w:r w:rsidRPr="005B6C3F">
        <w:rPr>
          <w:b/>
          <w:lang w:val="lt-LT"/>
        </w:rPr>
        <w:t>apie 3 min. arba pagal situaciją)</w:t>
      </w:r>
    </w:p>
    <w:p w:rsidR="005B6C3F" w:rsidRPr="005B6C3F" w:rsidRDefault="005B6C3F" w:rsidP="005B6C3F">
      <w:pPr>
        <w:pStyle w:val="ListParagraph"/>
        <w:numPr>
          <w:ilvl w:val="0"/>
          <w:numId w:val="4"/>
        </w:numPr>
        <w:suppressAutoHyphens w:val="0"/>
        <w:rPr>
          <w:lang w:val="lt-LT"/>
        </w:rPr>
      </w:pPr>
      <w:r w:rsidRPr="005B6C3F">
        <w:rPr>
          <w:lang w:val="lt-LT"/>
        </w:rPr>
        <w:t>Kai dalyviai prieš save turi 6 akmenų eilę, jų vėl prašoma peržvelgti akmenis ir jau iš 6 akmenų, palikti tik 3. Čia grupės narys, individualiai, su niekuo nederindamas savo sprendimų, gali nuimti netinkantį akmenį, o kitas jį gali sugrąžinti, bet išimti kitą (ginčytis ir daryti sprendimus reikia tik neverbaliniu būdu). Užduotis grupėje atliekama nesitariant su kitais, bet sprendimas pabaigoje turi tenkinti visus grupės narius. (</w:t>
      </w:r>
      <w:r w:rsidRPr="005B6C3F">
        <w:rPr>
          <w:b/>
          <w:lang w:val="lt-LT"/>
        </w:rPr>
        <w:t>apie 3 min. arba pagal situaciją)</w:t>
      </w:r>
    </w:p>
    <w:p w:rsidR="005B6C3F" w:rsidRPr="005B6C3F" w:rsidRDefault="005B6C3F" w:rsidP="005B6C3F">
      <w:pPr>
        <w:pStyle w:val="ListParagraph"/>
        <w:numPr>
          <w:ilvl w:val="0"/>
          <w:numId w:val="4"/>
        </w:numPr>
        <w:suppressAutoHyphens w:val="0"/>
        <w:rPr>
          <w:lang w:val="lt-LT"/>
        </w:rPr>
      </w:pPr>
      <w:r w:rsidRPr="005B6C3F">
        <w:rPr>
          <w:lang w:val="lt-LT"/>
        </w:rPr>
        <w:t>Kai dalyviai vėl apsisprendžia dėl 3 akmenų eilės, jų paprašoma iš trijų akmenų išrinkti tik 1 grupei labiausiai patinkantį akmenį. Taigi, užduoties pabaigoje, kiekviena grupė turi išsirinkusi savo gražiausią akmenį. (</w:t>
      </w:r>
      <w:r w:rsidRPr="005B6C3F">
        <w:rPr>
          <w:b/>
          <w:lang w:val="lt-LT"/>
        </w:rPr>
        <w:t>2 min. arba pagal situaciją</w:t>
      </w:r>
      <w:r w:rsidRPr="005B6C3F">
        <w:rPr>
          <w:lang w:val="lt-LT"/>
        </w:rPr>
        <w:t>)</w:t>
      </w:r>
    </w:p>
    <w:p w:rsidR="005B6C3F" w:rsidRPr="005B6C3F" w:rsidRDefault="005B6C3F" w:rsidP="005B6C3F">
      <w:pPr>
        <w:ind w:firstLine="720"/>
        <w:rPr>
          <w:rFonts w:ascii="Calibri" w:eastAsia="Calibri" w:hAnsi="Calibri" w:cs="Times New Roman"/>
          <w:lang w:val="lt-LT"/>
        </w:rPr>
      </w:pPr>
      <w:r w:rsidRPr="005B6C3F">
        <w:rPr>
          <w:rFonts w:ascii="Calibri" w:eastAsia="Calibri" w:hAnsi="Calibri" w:cs="Times New Roman"/>
          <w:b/>
          <w:lang w:val="lt-LT"/>
        </w:rPr>
        <w:t>Edukatorius organizuoja darbo grupėse aptarimą</w:t>
      </w:r>
      <w:r w:rsidRPr="005B6C3F">
        <w:rPr>
          <w:rFonts w:ascii="Calibri" w:eastAsia="Calibri" w:hAnsi="Calibri" w:cs="Times New Roman"/>
          <w:lang w:val="lt-LT"/>
        </w:rPr>
        <w:t xml:space="preserve">: </w:t>
      </w:r>
    </w:p>
    <w:p w:rsidR="005B6C3F" w:rsidRPr="005B6C3F" w:rsidRDefault="005B6C3F" w:rsidP="005B6C3F">
      <w:pPr>
        <w:ind w:left="720"/>
        <w:rPr>
          <w:rFonts w:ascii="Calibri" w:eastAsia="Calibri" w:hAnsi="Calibri" w:cs="Times New Roman"/>
          <w:lang w:val="lt-LT"/>
        </w:rPr>
      </w:pPr>
      <w:r w:rsidRPr="005B6C3F">
        <w:rPr>
          <w:rFonts w:ascii="Calibri" w:eastAsia="Calibri" w:hAnsi="Calibri" w:cs="Times New Roman"/>
          <w:lang w:val="lt-LT"/>
        </w:rPr>
        <w:t xml:space="preserve">Visiems parodo, kokį gražiausią akmenį išsirinko kiekviena grupė ir užduoda klausimus. Kalbėti jau galima. </w:t>
      </w:r>
    </w:p>
    <w:p w:rsidR="005B6C3F" w:rsidRPr="005B6C3F" w:rsidRDefault="005B6C3F" w:rsidP="005B6C3F">
      <w:pPr>
        <w:pStyle w:val="ListParagraph"/>
        <w:numPr>
          <w:ilvl w:val="0"/>
          <w:numId w:val="6"/>
        </w:numPr>
        <w:suppressAutoHyphens w:val="0"/>
        <w:rPr>
          <w:lang w:val="lt-LT"/>
        </w:rPr>
      </w:pPr>
      <w:r w:rsidRPr="005B6C3F">
        <w:rPr>
          <w:lang w:val="lt-LT"/>
        </w:rPr>
        <w:t xml:space="preserve">Kaip jūs jaučiatės? </w:t>
      </w:r>
    </w:p>
    <w:p w:rsidR="005B6C3F" w:rsidRPr="005B6C3F" w:rsidRDefault="005B6C3F" w:rsidP="005B6C3F">
      <w:pPr>
        <w:pStyle w:val="ListParagraph"/>
        <w:numPr>
          <w:ilvl w:val="0"/>
          <w:numId w:val="6"/>
        </w:numPr>
        <w:suppressAutoHyphens w:val="0"/>
        <w:rPr>
          <w:lang w:val="lt-LT"/>
        </w:rPr>
      </w:pPr>
      <w:r w:rsidRPr="005B6C3F">
        <w:rPr>
          <w:lang w:val="lt-LT"/>
        </w:rPr>
        <w:t xml:space="preserve">Ar sunku buvo atlikti užduotį tyloje? </w:t>
      </w:r>
    </w:p>
    <w:p w:rsidR="005B6C3F" w:rsidRPr="005B6C3F" w:rsidRDefault="005B6C3F" w:rsidP="005B6C3F">
      <w:pPr>
        <w:pStyle w:val="ListParagraph"/>
        <w:numPr>
          <w:ilvl w:val="0"/>
          <w:numId w:val="6"/>
        </w:numPr>
        <w:suppressAutoHyphens w:val="0"/>
        <w:rPr>
          <w:lang w:val="lt-LT"/>
        </w:rPr>
      </w:pPr>
      <w:r w:rsidRPr="005B6C3F">
        <w:rPr>
          <w:lang w:val="lt-LT"/>
        </w:rPr>
        <w:t xml:space="preserve">Ar būtų lengviau, jei būtų buvę galima kalbėtis? </w:t>
      </w:r>
    </w:p>
    <w:p w:rsidR="005B6C3F" w:rsidRPr="005B6C3F" w:rsidRDefault="005B6C3F" w:rsidP="005B6C3F">
      <w:pPr>
        <w:pStyle w:val="ListParagraph"/>
        <w:numPr>
          <w:ilvl w:val="0"/>
          <w:numId w:val="6"/>
        </w:numPr>
        <w:suppressAutoHyphens w:val="0"/>
        <w:rPr>
          <w:lang w:val="lt-LT"/>
        </w:rPr>
      </w:pPr>
      <w:r w:rsidRPr="005B6C3F">
        <w:rPr>
          <w:lang w:val="lt-LT"/>
        </w:rPr>
        <w:t xml:space="preserve">Ar sunku buvo daryti sprendimus? </w:t>
      </w:r>
    </w:p>
    <w:p w:rsidR="005B6C3F" w:rsidRPr="005B6C3F" w:rsidRDefault="005B6C3F" w:rsidP="005B6C3F">
      <w:pPr>
        <w:pStyle w:val="ListParagraph"/>
        <w:numPr>
          <w:ilvl w:val="0"/>
          <w:numId w:val="6"/>
        </w:numPr>
        <w:suppressAutoHyphens w:val="0"/>
        <w:rPr>
          <w:lang w:val="lt-LT"/>
        </w:rPr>
      </w:pPr>
      <w:r w:rsidRPr="005B6C3F">
        <w:rPr>
          <w:lang w:val="lt-LT"/>
        </w:rPr>
        <w:t xml:space="preserve">Kas padėjo, kas trukdė priiminėti sprendimus? </w:t>
      </w:r>
    </w:p>
    <w:p w:rsidR="005B6C3F" w:rsidRPr="005B6C3F" w:rsidRDefault="005B6C3F" w:rsidP="005B6C3F">
      <w:pPr>
        <w:pStyle w:val="ListParagraph"/>
        <w:numPr>
          <w:ilvl w:val="0"/>
          <w:numId w:val="6"/>
        </w:numPr>
        <w:suppressAutoHyphens w:val="0"/>
        <w:rPr>
          <w:lang w:val="lt-LT"/>
        </w:rPr>
      </w:pPr>
      <w:r w:rsidRPr="005B6C3F">
        <w:rPr>
          <w:lang w:val="lt-LT"/>
        </w:rPr>
        <w:t xml:space="preserve">Kaip pavyko susitarti? </w:t>
      </w:r>
    </w:p>
    <w:p w:rsidR="005B6C3F" w:rsidRPr="005B6C3F" w:rsidRDefault="005B6C3F" w:rsidP="005B6C3F">
      <w:pPr>
        <w:pStyle w:val="ListParagraph"/>
        <w:numPr>
          <w:ilvl w:val="0"/>
          <w:numId w:val="6"/>
        </w:numPr>
        <w:suppressAutoHyphens w:val="0"/>
        <w:rPr>
          <w:lang w:val="lt-LT"/>
        </w:rPr>
      </w:pPr>
      <w:r w:rsidRPr="005B6C3F">
        <w:rPr>
          <w:lang w:val="lt-LT"/>
        </w:rPr>
        <w:t xml:space="preserve">Ar prisiėmėte kas nors grupėje lyderio vaidmenį? </w:t>
      </w:r>
    </w:p>
    <w:p w:rsidR="005B6C3F" w:rsidRPr="005B6C3F" w:rsidRDefault="005B6C3F" w:rsidP="005B6C3F">
      <w:pPr>
        <w:pStyle w:val="ListParagraph"/>
        <w:numPr>
          <w:ilvl w:val="0"/>
          <w:numId w:val="6"/>
        </w:numPr>
        <w:suppressAutoHyphens w:val="0"/>
        <w:rPr>
          <w:lang w:val="lt-LT"/>
        </w:rPr>
      </w:pPr>
      <w:r w:rsidRPr="005B6C3F">
        <w:rPr>
          <w:lang w:val="lt-LT"/>
        </w:rPr>
        <w:t xml:space="preserve">Ar buvo sunku paklusti kitiems? </w:t>
      </w:r>
    </w:p>
    <w:p w:rsidR="005B6C3F" w:rsidRPr="005B6C3F" w:rsidRDefault="005B6C3F" w:rsidP="005B6C3F">
      <w:pPr>
        <w:pStyle w:val="ListParagraph"/>
        <w:numPr>
          <w:ilvl w:val="0"/>
          <w:numId w:val="6"/>
        </w:numPr>
        <w:suppressAutoHyphens w:val="0"/>
        <w:rPr>
          <w:lang w:val="lt-LT"/>
        </w:rPr>
      </w:pPr>
      <w:r w:rsidRPr="005B6C3F">
        <w:rPr>
          <w:lang w:val="lt-LT"/>
        </w:rPr>
        <w:t>Pagal kokias savybes rinkote akmenį?</w:t>
      </w:r>
    </w:p>
    <w:p w:rsidR="005B6C3F" w:rsidRPr="005B6C3F" w:rsidRDefault="005B6C3F" w:rsidP="005B6C3F">
      <w:pPr>
        <w:pStyle w:val="ListParagraph"/>
        <w:numPr>
          <w:ilvl w:val="0"/>
          <w:numId w:val="6"/>
        </w:numPr>
        <w:suppressAutoHyphens w:val="0"/>
        <w:rPr>
          <w:lang w:val="lt-LT"/>
        </w:rPr>
      </w:pPr>
      <w:r w:rsidRPr="005B6C3F">
        <w:rPr>
          <w:lang w:val="lt-LT"/>
        </w:rPr>
        <w:t xml:space="preserve">Kaip apsisprendėte, kad šitas akmuo bus gražiausias? </w:t>
      </w:r>
    </w:p>
    <w:p w:rsidR="005B6C3F" w:rsidRPr="005B6C3F" w:rsidRDefault="005B6C3F" w:rsidP="005B6C3F">
      <w:pPr>
        <w:pStyle w:val="ListParagraph"/>
        <w:numPr>
          <w:ilvl w:val="0"/>
          <w:numId w:val="6"/>
        </w:numPr>
        <w:suppressAutoHyphens w:val="0"/>
        <w:rPr>
          <w:lang w:val="lt-LT"/>
        </w:rPr>
      </w:pPr>
      <w:r w:rsidRPr="005B6C3F">
        <w:rPr>
          <w:lang w:val="lt-LT"/>
        </w:rPr>
        <w:t xml:space="preserve">Ar visa grupė patenkinta išrinktu akmeniu? </w:t>
      </w:r>
    </w:p>
    <w:p w:rsidR="005B6C3F" w:rsidRPr="005B6C3F" w:rsidRDefault="005B6C3F" w:rsidP="005B6C3F">
      <w:pPr>
        <w:pStyle w:val="ListParagraph"/>
        <w:ind w:left="0"/>
        <w:rPr>
          <w:lang w:val="lt-LT"/>
        </w:rPr>
      </w:pPr>
    </w:p>
    <w:p w:rsidR="00F60E2D" w:rsidRDefault="00F60E2D" w:rsidP="00F60E2D">
      <w:pPr>
        <w:pStyle w:val="ListParagraph"/>
        <w:ind w:left="0"/>
        <w:jc w:val="center"/>
        <w:rPr>
          <w:b/>
          <w:lang w:val="lt-LT"/>
        </w:rPr>
      </w:pPr>
    </w:p>
    <w:p w:rsidR="00F60E2D" w:rsidRDefault="00F60E2D" w:rsidP="00F60E2D">
      <w:pPr>
        <w:pStyle w:val="ListParagraph"/>
        <w:ind w:left="0"/>
        <w:jc w:val="center"/>
        <w:rPr>
          <w:b/>
          <w:lang w:val="lt-LT"/>
        </w:rPr>
      </w:pPr>
    </w:p>
    <w:p w:rsidR="00F60E2D" w:rsidRDefault="00F60E2D" w:rsidP="00F60E2D">
      <w:pPr>
        <w:pStyle w:val="ListParagraph"/>
        <w:ind w:left="0"/>
        <w:jc w:val="center"/>
        <w:rPr>
          <w:b/>
          <w:lang w:val="lt-LT"/>
        </w:rPr>
      </w:pPr>
    </w:p>
    <w:p w:rsidR="00F60E2D" w:rsidRDefault="00F60E2D" w:rsidP="00F60E2D">
      <w:pPr>
        <w:pStyle w:val="ListParagraph"/>
        <w:ind w:left="0"/>
        <w:jc w:val="center"/>
        <w:rPr>
          <w:b/>
          <w:lang w:val="lt-LT"/>
        </w:rPr>
      </w:pPr>
    </w:p>
    <w:p w:rsidR="00F60E2D" w:rsidRDefault="00F60E2D" w:rsidP="00F60E2D">
      <w:pPr>
        <w:pStyle w:val="ListParagraph"/>
        <w:ind w:left="0"/>
        <w:jc w:val="center"/>
        <w:rPr>
          <w:b/>
          <w:lang w:val="lt-LT"/>
        </w:rPr>
      </w:pPr>
    </w:p>
    <w:p w:rsidR="00F60E2D" w:rsidRDefault="00F60E2D" w:rsidP="00F60E2D">
      <w:pPr>
        <w:pStyle w:val="ListParagraph"/>
        <w:ind w:left="0"/>
        <w:jc w:val="center"/>
        <w:rPr>
          <w:b/>
          <w:lang w:val="lt-LT"/>
        </w:rPr>
      </w:pPr>
    </w:p>
    <w:p w:rsidR="005B6C3F" w:rsidRPr="005B6C3F" w:rsidRDefault="005B6C3F" w:rsidP="005B6C3F">
      <w:pPr>
        <w:pStyle w:val="ListParagraph"/>
        <w:ind w:left="0"/>
        <w:rPr>
          <w:i/>
          <w:lang w:val="lt-LT"/>
        </w:rPr>
      </w:pPr>
      <w:r w:rsidRPr="005B6C3F">
        <w:rPr>
          <w:b/>
          <w:lang w:val="lt-LT"/>
        </w:rPr>
        <w:t>Teorinis intarpas</w:t>
      </w:r>
      <w:r w:rsidRPr="005B6C3F">
        <w:rPr>
          <w:lang w:val="lt-LT"/>
        </w:rPr>
        <w:t xml:space="preserve">. </w:t>
      </w:r>
      <w:r w:rsidRPr="005B6C3F">
        <w:rPr>
          <w:i/>
          <w:lang w:val="lt-LT"/>
        </w:rPr>
        <w:t>Tikslas, per atsirinktų akmenų-eksponatų istorijas suvokti, kaip iš tikrųjų akmenys atsiranda, kaip jie skirstomi, kaip nustatoma jų vertė. Akmens istorijai skiriama vietos, nes muziejaus eksponatai – akmenys. (</w:t>
      </w:r>
      <w:r w:rsidRPr="005B6C3F">
        <w:rPr>
          <w:b/>
          <w:i/>
          <w:lang w:val="lt-LT"/>
        </w:rPr>
        <w:t>5-10 min)</w:t>
      </w:r>
    </w:p>
    <w:p w:rsidR="005B6C3F" w:rsidRPr="005B6C3F" w:rsidRDefault="005B6C3F" w:rsidP="005B6C3F">
      <w:pPr>
        <w:pStyle w:val="ListParagraph"/>
        <w:rPr>
          <w:lang w:val="lt-LT"/>
        </w:rPr>
      </w:pPr>
    </w:p>
    <w:p w:rsidR="005B6C3F" w:rsidRPr="005B6C3F" w:rsidRDefault="005B6C3F" w:rsidP="005B6C3F">
      <w:pPr>
        <w:pStyle w:val="ListParagraph"/>
        <w:rPr>
          <w:b/>
          <w:lang w:val="lt-LT"/>
        </w:rPr>
      </w:pPr>
      <w:r w:rsidRPr="005B6C3F">
        <w:rPr>
          <w:lang w:val="lt-LT"/>
        </w:rPr>
        <w:t xml:space="preserve">Edukatorius visus pakviečia į bendrą ratą. Siunčia per rankas po vieną įdomesnį eksponatą-akmenį (iš viso 3-5 rūšys), ir per juos trumpai papasakoja tų akmenų (vystymosi) istoriją. Kaip susiformavo akmenys, kaip pamatuojama jų vertė, iš kur tie akmenys pas mus atkeliavo ir t.t. </w:t>
      </w:r>
    </w:p>
    <w:p w:rsidR="005B6C3F" w:rsidRPr="005B6C3F" w:rsidRDefault="005B6C3F" w:rsidP="005B6C3F">
      <w:pPr>
        <w:pStyle w:val="ListParagraph"/>
        <w:ind w:left="0"/>
        <w:rPr>
          <w:b/>
          <w:lang w:val="lt-LT"/>
        </w:rPr>
      </w:pPr>
    </w:p>
    <w:p w:rsidR="005B6C3F" w:rsidRPr="005B6C3F" w:rsidRDefault="005B6C3F" w:rsidP="005B6C3F">
      <w:pPr>
        <w:pStyle w:val="ListParagraph"/>
        <w:ind w:left="0"/>
        <w:rPr>
          <w:b/>
          <w:lang w:val="lt-LT"/>
        </w:rPr>
      </w:pPr>
      <w:r w:rsidRPr="005B6C3F">
        <w:rPr>
          <w:b/>
          <w:lang w:val="lt-LT"/>
        </w:rPr>
        <w:t xml:space="preserve">Praktinė veikla. </w:t>
      </w:r>
    </w:p>
    <w:p w:rsidR="005B6C3F" w:rsidRPr="005B6C3F" w:rsidRDefault="005B6C3F" w:rsidP="005B6C3F">
      <w:pPr>
        <w:pStyle w:val="ListParagraph"/>
        <w:ind w:left="0"/>
        <w:rPr>
          <w:lang w:val="lt-LT"/>
        </w:rPr>
      </w:pPr>
    </w:p>
    <w:p w:rsidR="005B6C3F" w:rsidRPr="005B6C3F" w:rsidRDefault="005B6C3F" w:rsidP="005B6C3F">
      <w:pPr>
        <w:pStyle w:val="ListParagraph"/>
        <w:rPr>
          <w:lang w:val="lt-LT"/>
        </w:rPr>
      </w:pPr>
      <w:r w:rsidRPr="005B6C3F">
        <w:rPr>
          <w:b/>
          <w:lang w:val="lt-LT"/>
        </w:rPr>
        <w:t>Edukatorius organizuoja darbą grupėse:</w:t>
      </w:r>
    </w:p>
    <w:p w:rsidR="005B6C3F" w:rsidRPr="005B6C3F" w:rsidRDefault="005B6C3F" w:rsidP="005B6C3F">
      <w:pPr>
        <w:pStyle w:val="ListParagraph"/>
        <w:rPr>
          <w:lang w:val="lt-LT"/>
        </w:rPr>
      </w:pPr>
      <w:r w:rsidRPr="005B6C3F">
        <w:rPr>
          <w:lang w:val="lt-LT"/>
        </w:rPr>
        <w:t xml:space="preserve">Edukatorius pasirinkęs kūrybišką grupės skirstymo metodą juos padalina į 2 grupes. Viena grupė gauna didelį lapą su užrašu AKMENS SAVYBĖS, kita grupė gauna lapą su užrašu ŽMOGAUS SAVYBĖS. </w:t>
      </w:r>
    </w:p>
    <w:p w:rsidR="005B6C3F" w:rsidRPr="005B6C3F" w:rsidRDefault="005B6C3F" w:rsidP="005B6C3F">
      <w:pPr>
        <w:pStyle w:val="ListParagraph"/>
        <w:rPr>
          <w:lang w:val="lt-LT"/>
        </w:rPr>
      </w:pPr>
      <w:r w:rsidRPr="005B6C3F">
        <w:rPr>
          <w:lang w:val="lt-LT"/>
        </w:rPr>
        <w:t xml:space="preserve">Edukatorius pateikia iš anksto paruoštas korteles su savybių pavadinimais (atsparus, tvirtas, žingeidus ir t.t. kuo daugiau savybių pavadinimų, tuo labiau plečiasi dalyvių žodynas)  ir prašo dalyvių  atrinkti tas savybes, kurios tinka akmeniui (1 gr.), kurios žmogui (2 gr.) ir jas surašyti ant didelių lapų. </w:t>
      </w:r>
    </w:p>
    <w:p w:rsidR="005B6C3F" w:rsidRPr="005B6C3F" w:rsidRDefault="005B6C3F" w:rsidP="005B6C3F">
      <w:pPr>
        <w:pStyle w:val="ListParagraph"/>
        <w:rPr>
          <w:lang w:val="lt-LT"/>
        </w:rPr>
      </w:pPr>
      <w:r w:rsidRPr="005B6C3F">
        <w:rPr>
          <w:lang w:val="lt-LT"/>
        </w:rPr>
        <w:t xml:space="preserve">Po to paprašoma abiejų grupių garsiai pasidalinti tomis savybėmis, kurias užrašė ant lapų. </w:t>
      </w:r>
    </w:p>
    <w:p w:rsidR="005B6C3F" w:rsidRPr="005B6C3F" w:rsidRDefault="005B6C3F" w:rsidP="005B6C3F">
      <w:pPr>
        <w:pStyle w:val="ListParagraph"/>
        <w:ind w:left="0"/>
        <w:rPr>
          <w:b/>
          <w:lang w:val="lt-LT"/>
        </w:rPr>
      </w:pPr>
    </w:p>
    <w:p w:rsidR="005B6C3F" w:rsidRPr="005B6C3F" w:rsidRDefault="005B6C3F" w:rsidP="005B6C3F">
      <w:pPr>
        <w:pStyle w:val="ListParagraph"/>
        <w:ind w:left="0"/>
        <w:rPr>
          <w:lang w:val="lt-LT"/>
        </w:rPr>
      </w:pPr>
    </w:p>
    <w:p w:rsidR="005B6C3F" w:rsidRPr="005B6C3F" w:rsidRDefault="005B6C3F" w:rsidP="005B6C3F">
      <w:pPr>
        <w:pStyle w:val="ListParagraph"/>
        <w:ind w:left="0"/>
        <w:rPr>
          <w:i/>
          <w:lang w:val="lt-LT"/>
        </w:rPr>
      </w:pPr>
      <w:r w:rsidRPr="005B6C3F">
        <w:rPr>
          <w:b/>
          <w:lang w:val="lt-LT"/>
        </w:rPr>
        <w:t>Teorinis intarpas</w:t>
      </w:r>
      <w:r w:rsidRPr="005B6C3F">
        <w:rPr>
          <w:lang w:val="lt-LT"/>
        </w:rPr>
        <w:t xml:space="preserve">. </w:t>
      </w:r>
      <w:r w:rsidRPr="005B6C3F">
        <w:rPr>
          <w:i/>
          <w:lang w:val="lt-LT"/>
        </w:rPr>
        <w:t>Tikslas, per vieno žmogaus istorijas, suvokti muziejaus įkūrėjo V.Intos asmenybę. Ir apskritai suvokti, kas yra ASMENYBĖ, atskleisti žmogaus ir gamtos harmoniją. (</w:t>
      </w:r>
      <w:r w:rsidRPr="005B6C3F">
        <w:rPr>
          <w:b/>
          <w:i/>
          <w:lang w:val="lt-LT"/>
        </w:rPr>
        <w:t>5 min.)</w:t>
      </w:r>
    </w:p>
    <w:p w:rsidR="005B6C3F" w:rsidRPr="005B6C3F" w:rsidRDefault="005B6C3F" w:rsidP="005B6C3F">
      <w:pPr>
        <w:pStyle w:val="ListParagraph"/>
        <w:ind w:left="0"/>
        <w:rPr>
          <w:i/>
          <w:lang w:val="lt-LT"/>
        </w:rPr>
      </w:pPr>
    </w:p>
    <w:p w:rsidR="005B6C3F" w:rsidRPr="005B6C3F" w:rsidRDefault="005B6C3F" w:rsidP="005B6C3F">
      <w:pPr>
        <w:pStyle w:val="ListParagraph"/>
        <w:rPr>
          <w:lang w:val="lt-LT"/>
        </w:rPr>
      </w:pPr>
      <w:r w:rsidRPr="005B6C3F">
        <w:rPr>
          <w:lang w:val="lt-LT"/>
        </w:rPr>
        <w:t>Edukatorius atneša ant lapo nupieštą žmogaus siluetą. Ir skirią užduotį abiems grupėms, kurios vis dar stovi prie savo plakatų ŽMOGAUS SAVYBĖS ir AKMENS SAVYBĖS. Dalyviai turės įdėmiai klausytis istorijos apie vieną žmogų, ir vos išgirdę  istorijoje jų atrinktas savybes (nesvarbu kam skirtas – akmeniui ar žmogui) – perkelia jas ant žmogaus silueto.</w:t>
      </w:r>
    </w:p>
    <w:p w:rsidR="005B6C3F" w:rsidRPr="005B6C3F" w:rsidRDefault="005B6C3F" w:rsidP="005B6C3F">
      <w:pPr>
        <w:pStyle w:val="ListParagraph"/>
        <w:rPr>
          <w:lang w:val="lt-LT"/>
        </w:rPr>
      </w:pPr>
      <w:r w:rsidRPr="005B6C3F">
        <w:rPr>
          <w:lang w:val="lt-LT"/>
        </w:rPr>
        <w:t>Edukatorius pasakoja apie daktaro Vaclovo Intos asmenybę. Tačiau nemini jo vardo.</w:t>
      </w:r>
    </w:p>
    <w:p w:rsidR="005B6C3F" w:rsidRPr="005B6C3F" w:rsidRDefault="005B6C3F" w:rsidP="005B6C3F">
      <w:pPr>
        <w:ind w:firstLine="720"/>
        <w:rPr>
          <w:rFonts w:ascii="Calibri" w:eastAsia="Calibri" w:hAnsi="Calibri" w:cs="Times New Roman"/>
          <w:lang w:val="lt-LT"/>
        </w:rPr>
      </w:pPr>
      <w:r w:rsidRPr="005B6C3F">
        <w:rPr>
          <w:rFonts w:ascii="Calibri" w:eastAsia="Calibri" w:hAnsi="Calibri" w:cs="Times New Roman"/>
          <w:b/>
          <w:lang w:val="lt-LT"/>
        </w:rPr>
        <w:t>Edukatorius organizuoja darbo grupėse aptarimą</w:t>
      </w:r>
      <w:r w:rsidRPr="005B6C3F">
        <w:rPr>
          <w:rFonts w:ascii="Calibri" w:eastAsia="Calibri" w:hAnsi="Calibri" w:cs="Times New Roman"/>
          <w:lang w:val="lt-LT"/>
        </w:rPr>
        <w:t>: (</w:t>
      </w:r>
      <w:r w:rsidRPr="005B6C3F">
        <w:rPr>
          <w:rFonts w:ascii="Calibri" w:eastAsia="Calibri" w:hAnsi="Calibri" w:cs="Times New Roman"/>
          <w:b/>
          <w:i/>
          <w:lang w:val="lt-LT"/>
        </w:rPr>
        <w:t>5 min.)</w:t>
      </w:r>
    </w:p>
    <w:p w:rsidR="005B6C3F" w:rsidRPr="005B6C3F" w:rsidRDefault="005B6C3F" w:rsidP="005B6C3F">
      <w:pPr>
        <w:pStyle w:val="ListParagraph"/>
        <w:rPr>
          <w:lang w:val="lt-LT"/>
        </w:rPr>
      </w:pPr>
      <w:r w:rsidRPr="005B6C3F">
        <w:rPr>
          <w:lang w:val="lt-LT"/>
        </w:rPr>
        <w:t>Pasibaigus pasakojimui, ir dalyviams perkėlus korteles, vyksta aptarimas ir edukacijos apibendrinimas. Edukatorius paprašo dalyvių sukurti šiam plakatui pavadinimą, po siūlymų ir diskusijos lape virš silueto užrašo ASMENYBĖ ir pakviečia visus pakalbėti, kodėl jis siūlo tokį pavadinimą.</w:t>
      </w:r>
    </w:p>
    <w:p w:rsidR="005B6C3F" w:rsidRPr="005B6C3F" w:rsidRDefault="005B6C3F" w:rsidP="005B6C3F">
      <w:pPr>
        <w:pStyle w:val="ListParagraph"/>
        <w:rPr>
          <w:lang w:val="lt-LT"/>
        </w:rPr>
      </w:pPr>
      <w:r w:rsidRPr="005B6C3F">
        <w:rPr>
          <w:lang w:val="lt-LT"/>
        </w:rPr>
        <w:t xml:space="preserve">Drauge su dalyviais išsiaiškina, kad: </w:t>
      </w:r>
    </w:p>
    <w:p w:rsidR="005B6C3F" w:rsidRPr="005B6C3F" w:rsidRDefault="005B6C3F" w:rsidP="005B6C3F">
      <w:pPr>
        <w:pStyle w:val="ListParagraph"/>
        <w:rPr>
          <w:lang w:val="lt-LT"/>
        </w:rPr>
      </w:pPr>
      <w:r w:rsidRPr="005B6C3F">
        <w:rPr>
          <w:lang w:val="lt-LT"/>
        </w:rPr>
        <w:t>Ką tik girdėjo istoriją apie daktaro V.Intos asmenybę,</w:t>
      </w:r>
    </w:p>
    <w:p w:rsidR="005B6C3F" w:rsidRPr="005B6C3F" w:rsidRDefault="005B6C3F" w:rsidP="005B6C3F">
      <w:pPr>
        <w:pStyle w:val="ListParagraph"/>
        <w:rPr>
          <w:lang w:val="lt-LT"/>
        </w:rPr>
      </w:pPr>
      <w:r w:rsidRPr="005B6C3F">
        <w:rPr>
          <w:lang w:val="lt-LT"/>
        </w:rPr>
        <w:t>Kad šios savybės būtinos kiekvienai asmenybei,</w:t>
      </w:r>
    </w:p>
    <w:p w:rsidR="005B6C3F" w:rsidRPr="005B6C3F" w:rsidRDefault="005B6C3F" w:rsidP="005B6C3F">
      <w:pPr>
        <w:pStyle w:val="ListParagraph"/>
        <w:rPr>
          <w:lang w:val="lt-LT"/>
        </w:rPr>
      </w:pPr>
      <w:r w:rsidRPr="005B6C3F">
        <w:rPr>
          <w:lang w:val="lt-LT"/>
        </w:rPr>
        <w:lastRenderedPageBreak/>
        <w:t>Ar jie jaučiasi asmenybės? Kodėl?</w:t>
      </w:r>
    </w:p>
    <w:p w:rsidR="005B6C3F" w:rsidRPr="005B6C3F" w:rsidRDefault="005B6C3F" w:rsidP="005B6C3F">
      <w:pPr>
        <w:pStyle w:val="ListParagraph"/>
        <w:rPr>
          <w:lang w:val="lt-LT"/>
        </w:rPr>
      </w:pPr>
      <w:r w:rsidRPr="005B6C3F">
        <w:rPr>
          <w:lang w:val="lt-LT"/>
        </w:rPr>
        <w:t>Koks artimas žmogus ir akmuo (gamta)</w:t>
      </w:r>
    </w:p>
    <w:p w:rsidR="005B6C3F" w:rsidRPr="005B6C3F" w:rsidRDefault="005B6C3F" w:rsidP="005B6C3F">
      <w:pPr>
        <w:pStyle w:val="ListParagraph"/>
        <w:rPr>
          <w:lang w:val="lt-LT"/>
        </w:rPr>
      </w:pPr>
      <w:r w:rsidRPr="005B6C3F">
        <w:rPr>
          <w:lang w:val="lt-LT"/>
        </w:rPr>
        <w:t>Ir t.t.</w:t>
      </w:r>
    </w:p>
    <w:p w:rsidR="005B6C3F" w:rsidRPr="005B6C3F" w:rsidRDefault="005B6C3F" w:rsidP="005B6C3F">
      <w:pPr>
        <w:rPr>
          <w:rFonts w:ascii="Calibri" w:eastAsia="Calibri" w:hAnsi="Calibri" w:cs="Times New Roman"/>
          <w:i/>
          <w:lang w:val="lt-LT"/>
        </w:rPr>
      </w:pPr>
      <w:r w:rsidRPr="005B6C3F">
        <w:rPr>
          <w:rFonts w:ascii="Calibri" w:eastAsia="Calibri" w:hAnsi="Calibri" w:cs="Times New Roman"/>
          <w:b/>
          <w:lang w:val="lt-LT"/>
        </w:rPr>
        <w:t>APIBENDRINIMAS.</w:t>
      </w:r>
      <w:r w:rsidRPr="005B6C3F">
        <w:rPr>
          <w:rFonts w:ascii="Calibri" w:eastAsia="Calibri" w:hAnsi="Calibri" w:cs="Times New Roman"/>
          <w:i/>
          <w:lang w:val="lt-LT"/>
        </w:rPr>
        <w:t xml:space="preserve"> (</w:t>
      </w:r>
      <w:r w:rsidRPr="005B6C3F">
        <w:rPr>
          <w:rFonts w:ascii="Calibri" w:eastAsia="Calibri" w:hAnsi="Calibri" w:cs="Times New Roman"/>
          <w:b/>
          <w:i/>
          <w:lang w:val="lt-LT"/>
        </w:rPr>
        <w:t>5-10 min.)</w:t>
      </w:r>
    </w:p>
    <w:p w:rsidR="005B6C3F" w:rsidRPr="005B6C3F" w:rsidRDefault="005B6C3F" w:rsidP="005B6C3F">
      <w:pPr>
        <w:ind w:left="720"/>
        <w:rPr>
          <w:rFonts w:ascii="Calibri" w:eastAsia="Calibri" w:hAnsi="Calibri" w:cs="Times New Roman"/>
          <w:lang w:val="lt-LT"/>
        </w:rPr>
      </w:pPr>
      <w:r w:rsidRPr="005B6C3F">
        <w:rPr>
          <w:rFonts w:ascii="Calibri" w:eastAsia="Calibri" w:hAnsi="Calibri" w:cs="Times New Roman"/>
          <w:lang w:val="lt-LT"/>
        </w:rPr>
        <w:t>Edukatorius apibendrina: pakviečia dalyvius pasisakyti, kaip jie suprato susitikimo temą ANT VIETOS BŪDAMAS IR AKMUO APŽELIA</w:t>
      </w:r>
    </w:p>
    <w:p w:rsidR="005B6C3F" w:rsidRPr="005B6C3F" w:rsidRDefault="005B6C3F" w:rsidP="005B6C3F">
      <w:pPr>
        <w:ind w:left="720"/>
        <w:rPr>
          <w:rFonts w:ascii="Calibri" w:eastAsia="Calibri" w:hAnsi="Calibri" w:cs="Times New Roman"/>
          <w:lang w:val="lt-LT"/>
        </w:rPr>
      </w:pPr>
      <w:r w:rsidRPr="005B6C3F">
        <w:rPr>
          <w:rFonts w:ascii="Calibri" w:eastAsia="Calibri" w:hAnsi="Calibri" w:cs="Times New Roman"/>
          <w:lang w:val="lt-LT"/>
        </w:rPr>
        <w:t>Lauko akmenys iš pažiūros vieni nuo kitų nelabai skiriasi, o geriau juos pažinus, įsižiūrėjus į jų vidų (nušlifuoto akmens pavyzdžiai), matome, kad jie ir savo sandara, ir kilme yra labai skirtingi, kaip ir žmonės. Akcentuojama ir muziejaus eksponatų vertė dėl V.Intos veiklos.</w:t>
      </w:r>
    </w:p>
    <w:p w:rsidR="005B6C3F" w:rsidRPr="005B6C3F" w:rsidRDefault="005B6C3F" w:rsidP="005B6C3F">
      <w:pPr>
        <w:pStyle w:val="ListParagraph"/>
        <w:ind w:left="0"/>
        <w:rPr>
          <w:i/>
          <w:lang w:val="lt-LT"/>
        </w:rPr>
      </w:pPr>
      <w:r w:rsidRPr="005B6C3F">
        <w:rPr>
          <w:b/>
          <w:lang w:val="lt-LT"/>
        </w:rPr>
        <w:t>Praktinė veikla.</w:t>
      </w:r>
      <w:r w:rsidRPr="005B6C3F">
        <w:rPr>
          <w:lang w:val="lt-LT"/>
        </w:rPr>
        <w:t xml:space="preserve"> </w:t>
      </w:r>
      <w:r w:rsidRPr="005B6C3F">
        <w:rPr>
          <w:i/>
          <w:lang w:val="lt-LT"/>
        </w:rPr>
        <w:t>Tikslas, patikrinti, kaip pasikeitė jų požiūris į akmenį</w:t>
      </w:r>
    </w:p>
    <w:p w:rsidR="00785F49" w:rsidRPr="00F60E2D" w:rsidRDefault="005B6C3F" w:rsidP="00F60E2D">
      <w:pPr>
        <w:pStyle w:val="ListParagraph"/>
        <w:rPr>
          <w:lang w:val="lt-LT"/>
        </w:rPr>
      </w:pPr>
      <w:r w:rsidRPr="005B6C3F">
        <w:rPr>
          <w:lang w:val="lt-LT"/>
        </w:rPr>
        <w:t>Visi dalyviai sustoja prie akmenų krūvos. Dabar jie turi išbarstytus akmenys sudėti atgal į maišą. Kiekvienas dalyvis ima po akmenį ir dėdamas į maišą pasako po 1 faktą apie jį: tai gali būti savybės įvardijimas, faktas iš girdėtų istorijų apie akmenis ar patį V.Intą, taip pat gali būti įvardijamas jo santykis su akmeniu, kuo patinka ir t.t.</w:t>
      </w:r>
    </w:p>
    <w:p w:rsidR="002F7AEB" w:rsidRPr="005B6C3F" w:rsidRDefault="00B823D2" w:rsidP="0049770C">
      <w:pPr>
        <w:rPr>
          <w:b/>
          <w:lang w:val="lt-LT"/>
        </w:rPr>
      </w:pPr>
      <w:r w:rsidRPr="005B6C3F">
        <w:rPr>
          <w:b/>
          <w:lang w:val="lt-LT"/>
        </w:rPr>
        <w:t xml:space="preserve">Į užsiėmimo eigą įtraukiama informacija iš </w:t>
      </w:r>
      <w:r w:rsidR="005B6C3F" w:rsidRPr="005B6C3F">
        <w:rPr>
          <w:b/>
          <w:lang w:val="lt-LT"/>
        </w:rPr>
        <w:t>Lietuvos jūrų</w:t>
      </w:r>
      <w:r w:rsidRPr="005B6C3F">
        <w:rPr>
          <w:b/>
          <w:lang w:val="lt-LT"/>
        </w:rPr>
        <w:t xml:space="preserve"> muziejaus</w:t>
      </w:r>
    </w:p>
    <w:p w:rsidR="005B6C3F" w:rsidRPr="005B6C3F" w:rsidRDefault="005B6C3F" w:rsidP="005B6C3F">
      <w:pPr>
        <w:rPr>
          <w:rFonts w:ascii="Calibri" w:eastAsia="Calibri" w:hAnsi="Calibri" w:cs="Times New Roman"/>
          <w:lang w:val="lt-LT"/>
        </w:rPr>
      </w:pPr>
      <w:r w:rsidRPr="005B6C3F">
        <w:rPr>
          <w:rFonts w:ascii="Calibri" w:eastAsia="Calibri" w:hAnsi="Calibri" w:cs="Times New Roman"/>
          <w:lang w:val="lt-LT"/>
        </w:rPr>
        <w:t>Pasakojant apie akmens vystymosi istoriją, papasakoti apie akmens panaudojimą žvejyboje, statant laivus, vandens gylio matavimui ir t.t.</w:t>
      </w:r>
    </w:p>
    <w:p w:rsidR="0049770C" w:rsidRPr="005B6C3F" w:rsidRDefault="0049770C" w:rsidP="0049770C">
      <w:pPr>
        <w:rPr>
          <w:b/>
          <w:lang w:val="lt-LT"/>
        </w:rPr>
      </w:pPr>
      <w:r w:rsidRPr="005B6C3F">
        <w:rPr>
          <w:b/>
          <w:lang w:val="lt-LT"/>
        </w:rPr>
        <w:t>Priemonės</w:t>
      </w:r>
    </w:p>
    <w:p w:rsidR="005B6C3F" w:rsidRPr="005B6C3F" w:rsidRDefault="005B6C3F" w:rsidP="005B6C3F">
      <w:pPr>
        <w:rPr>
          <w:rFonts w:ascii="Calibri" w:eastAsia="Calibri" w:hAnsi="Calibri" w:cs="Times New Roman"/>
          <w:lang w:val="lt-LT"/>
        </w:rPr>
      </w:pPr>
      <w:r w:rsidRPr="005B6C3F">
        <w:rPr>
          <w:rFonts w:ascii="Calibri" w:eastAsia="Calibri" w:hAnsi="Calibri" w:cs="Times New Roman"/>
          <w:lang w:val="lt-LT"/>
        </w:rPr>
        <w:t>Lauko akmenys apie 100 vnt. nuo 3 iki 10 cm , 5 skirtingų faktūrų nušlifuotu šonu akmenys, 3 dideli A1 dydžio lapai ar rašymui skirtos lentos,  rašymo priemonės, džiutinis maišas akmenims, dviratis (pagal galimybę).</w:t>
      </w:r>
    </w:p>
    <w:p w:rsidR="0049770C" w:rsidRPr="005B6C3F" w:rsidRDefault="00F60E2D" w:rsidP="00785F49">
      <w:pPr>
        <w:jc w:val="center"/>
        <w:rPr>
          <w:rFonts w:eastAsia="Calibri" w:cs="Times New Roman"/>
        </w:rPr>
      </w:pPr>
      <w:r w:rsidRPr="00F60E2D">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Pr="00F60E2D">
        <w:rPr>
          <w:rFonts w:eastAsia="Calibri" w:cs="Times New Roman"/>
          <w:noProof/>
        </w:rPr>
        <w:t xml:space="preserve"> </w:t>
      </w:r>
      <w:r w:rsidR="00D04C48" w:rsidRPr="005B6C3F">
        <w:rPr>
          <w:rFonts w:eastAsia="Calibri" w:cs="Times New Roman"/>
        </w:rPr>
        <w:t xml:space="preserve">                 </w:t>
      </w:r>
      <w:bookmarkStart w:id="0" w:name="_GoBack"/>
      <w:bookmarkEnd w:id="0"/>
    </w:p>
    <w:sectPr w:rsidR="0049770C" w:rsidRPr="005B6C3F" w:rsidSect="00C76B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o"/>
      <w:lvlJc w:val="left"/>
      <w:pPr>
        <w:tabs>
          <w:tab w:val="num" w:pos="0"/>
        </w:tabs>
        <w:ind w:left="720" w:hanging="360"/>
      </w:pPr>
      <w:rPr>
        <w:rFonts w:ascii="Courier New" w:hAnsi="Courier New" w:cs="Courier New" w:hint="default"/>
        <w:lang w:val="lt-LT"/>
      </w:rPr>
    </w:lvl>
  </w:abstractNum>
  <w:abstractNum w:abstractNumId="1">
    <w:nsid w:val="054D0C2B"/>
    <w:multiLevelType w:val="hybridMultilevel"/>
    <w:tmpl w:val="498281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B56CF3"/>
    <w:multiLevelType w:val="hybridMultilevel"/>
    <w:tmpl w:val="D874926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3">
    <w:nsid w:val="3EE87CC2"/>
    <w:multiLevelType w:val="hybridMultilevel"/>
    <w:tmpl w:val="D5EEB2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65983DB4"/>
    <w:multiLevelType w:val="hybridMultilevel"/>
    <w:tmpl w:val="C1DA458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FB71E12"/>
    <w:multiLevelType w:val="hybridMultilevel"/>
    <w:tmpl w:val="BCD6F1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2"/>
  </w:num>
  <w:num w:numId="3">
    <w:abstractNumId w:val="1"/>
  </w:num>
  <w:num w:numId="4">
    <w:abstractNumId w:val="4"/>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49770C"/>
    <w:rsid w:val="00007965"/>
    <w:rsid w:val="001F7CA5"/>
    <w:rsid w:val="002127F4"/>
    <w:rsid w:val="00273CD1"/>
    <w:rsid w:val="002A40A6"/>
    <w:rsid w:val="002F7AEB"/>
    <w:rsid w:val="0049770C"/>
    <w:rsid w:val="00595659"/>
    <w:rsid w:val="005B6C3F"/>
    <w:rsid w:val="006F1FD5"/>
    <w:rsid w:val="00785F49"/>
    <w:rsid w:val="00893D10"/>
    <w:rsid w:val="008B62A1"/>
    <w:rsid w:val="009931AD"/>
    <w:rsid w:val="00B823D2"/>
    <w:rsid w:val="00C76BC6"/>
    <w:rsid w:val="00D04C48"/>
    <w:rsid w:val="00ED2F13"/>
    <w:rsid w:val="00F60E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6B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770C"/>
    <w:pPr>
      <w:suppressAutoHyphens/>
      <w:ind w:left="720"/>
      <w:contextualSpacing/>
    </w:pPr>
    <w:rPr>
      <w:rFonts w:ascii="Calibri" w:eastAsia="Calibri" w:hAnsi="Calibri" w:cs="Times New Roman"/>
      <w:lang w:eastAsia="zh-CN"/>
    </w:rPr>
  </w:style>
  <w:style w:type="paragraph" w:styleId="BalloonText">
    <w:name w:val="Balloon Text"/>
    <w:basedOn w:val="Normal"/>
    <w:link w:val="BalloonTextChar"/>
    <w:uiPriority w:val="99"/>
    <w:semiHidden/>
    <w:unhideWhenUsed/>
    <w:rsid w:val="002A40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40A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1151</Words>
  <Characters>6567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egle</dc:creator>
  <cp:keywords/>
  <dc:description/>
  <cp:lastModifiedBy>egle</cp:lastModifiedBy>
  <cp:revision>2</cp:revision>
  <dcterms:created xsi:type="dcterms:W3CDTF">2017-12-16T13:08:00Z</dcterms:created>
  <dcterms:modified xsi:type="dcterms:W3CDTF">2017-12-16T13:08:00Z</dcterms:modified>
</cp:coreProperties>
</file>